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04452" w14:textId="21FACC58" w:rsidR="00490325" w:rsidRPr="005779CE" w:rsidRDefault="00490325" w:rsidP="00490325">
      <w:pPr>
        <w:jc w:val="center"/>
        <w:rPr>
          <w:rFonts w:asciiTheme="minorHAnsi" w:eastAsia="Calibri" w:hAnsiTheme="minorHAnsi" w:cs="Calibri"/>
          <w:b/>
          <w:color w:val="000000"/>
          <w:kern w:val="2"/>
          <w:sz w:val="24"/>
          <w:szCs w:val="24"/>
          <w14:ligatures w14:val="standardContextual"/>
        </w:rPr>
      </w:pPr>
      <w:r w:rsidRPr="005779CE">
        <w:rPr>
          <w:rFonts w:asciiTheme="minorHAnsi" w:eastAsia="Calibri" w:hAnsiTheme="minorHAnsi"/>
          <w:b/>
          <w:sz w:val="24"/>
        </w:rPr>
        <w:t>TECHNINĖ SPECIFIKACIJA</w:t>
      </w:r>
    </w:p>
    <w:p w14:paraId="0999A4C1" w14:textId="77777777" w:rsidR="00490325" w:rsidRPr="005779CE" w:rsidRDefault="00490325" w:rsidP="00490325">
      <w:pPr>
        <w:jc w:val="center"/>
        <w:rPr>
          <w:rFonts w:asciiTheme="minorHAnsi" w:hAnsiTheme="minorHAnsi"/>
          <w:b/>
        </w:rPr>
      </w:pPr>
    </w:p>
    <w:p w14:paraId="665244F8"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rPr>
      </w:pPr>
      <w:r w:rsidRPr="005779CE">
        <w:rPr>
          <w:rFonts w:asciiTheme="minorHAnsi" w:eastAsia="Calibri" w:hAnsiTheme="minorHAnsi"/>
          <w:b/>
        </w:rPr>
        <w:t>PIRKIMO OBJEKTAS</w:t>
      </w:r>
    </w:p>
    <w:p w14:paraId="7D2CDB85" w14:textId="77777777" w:rsidR="00490325" w:rsidRPr="005D5CB5" w:rsidRDefault="00490325" w:rsidP="00490325">
      <w:pPr>
        <w:pStyle w:val="ListParagraph"/>
        <w:tabs>
          <w:tab w:val="left" w:pos="426"/>
          <w:tab w:val="left" w:pos="709"/>
          <w:tab w:val="left" w:pos="993"/>
        </w:tabs>
        <w:ind w:left="0"/>
        <w:rPr>
          <w:rFonts w:asciiTheme="minorHAnsi" w:hAnsiTheme="minorHAnsi" w:cstheme="minorHAnsi"/>
          <w:b/>
          <w:bCs/>
        </w:rPr>
      </w:pPr>
    </w:p>
    <w:p w14:paraId="3CEE8011"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color w:val="000000"/>
        </w:rPr>
        <w:t>AB „Amber Grid“ (toliau –</w:t>
      </w:r>
      <w:r w:rsidRPr="005779CE">
        <w:rPr>
          <w:rFonts w:asciiTheme="minorHAnsi" w:eastAsia="Calibri" w:hAnsiTheme="minorHAnsi"/>
          <w:color w:val="000000"/>
        </w:rPr>
        <w:t xml:space="preserve"> PS) </w:t>
      </w:r>
      <w:r w:rsidRPr="005779CE">
        <w:rPr>
          <w:rFonts w:asciiTheme="minorHAnsi" w:hAnsiTheme="minorHAnsi"/>
          <w:color w:val="000000"/>
        </w:rPr>
        <w:t>administruojamų ir valdomų objektų vidaus patalpų ir lauko teritorijos valymo ir priežiūros paslaugos pagal PS poreikį (toliau –</w:t>
      </w:r>
      <w:r w:rsidRPr="005779CE">
        <w:rPr>
          <w:rFonts w:asciiTheme="minorHAnsi" w:eastAsia="Calibri" w:hAnsiTheme="minorHAnsi"/>
          <w:color w:val="000000"/>
        </w:rPr>
        <w:t xml:space="preserve"> </w:t>
      </w:r>
      <w:r w:rsidRPr="005779CE">
        <w:rPr>
          <w:rFonts w:asciiTheme="minorHAnsi" w:hAnsiTheme="minorHAnsi"/>
          <w:color w:val="000000"/>
        </w:rPr>
        <w:t xml:space="preserve">paslaugos), skirtos pastatų ir lauko teritorijos bei juose esančių elementų estetinio vaizdo, higienos normų, švaros, reprezentatyvumo ir saugios aplinkos palaikymui, PS valdomuose ir </w:t>
      </w:r>
      <w:r w:rsidRPr="005779CE">
        <w:rPr>
          <w:rFonts w:asciiTheme="minorHAnsi" w:eastAsia="Calibri" w:hAnsiTheme="minorHAnsi"/>
          <w:color w:val="000000"/>
        </w:rPr>
        <w:t xml:space="preserve">administruojamuose objektuose Lietuvos Respublikos teritorijoje (toliau </w:t>
      </w:r>
      <w:r w:rsidRPr="005779CE">
        <w:rPr>
          <w:rFonts w:asciiTheme="minorHAnsi" w:hAnsiTheme="minorHAnsi"/>
          <w:color w:val="000000"/>
        </w:rPr>
        <w:t>–</w:t>
      </w:r>
      <w:r w:rsidRPr="005779CE">
        <w:rPr>
          <w:rFonts w:asciiTheme="minorHAnsi" w:eastAsia="Calibri" w:hAnsiTheme="minorHAnsi"/>
          <w:color w:val="000000"/>
        </w:rPr>
        <w:t xml:space="preserve"> objektai).</w:t>
      </w:r>
      <w:bookmarkStart w:id="0" w:name="_Hlk517179396"/>
    </w:p>
    <w:p w14:paraId="24B3E4AB"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color w:val="000000"/>
        </w:rPr>
        <w:t xml:space="preserve">BVPŽ kodas </w:t>
      </w:r>
      <w:bookmarkEnd w:id="0"/>
      <w:r w:rsidRPr="005779CE">
        <w:rPr>
          <w:rFonts w:asciiTheme="minorHAnsi" w:hAnsiTheme="minorHAnsi"/>
          <w:color w:val="000000"/>
        </w:rPr>
        <w:t>–</w:t>
      </w:r>
      <w:r w:rsidRPr="005779CE">
        <w:rPr>
          <w:rFonts w:asciiTheme="minorHAnsi" w:eastAsia="Calibri" w:hAnsiTheme="minorHAnsi"/>
          <w:color w:val="000000"/>
        </w:rPr>
        <w:t xml:space="preserve"> </w:t>
      </w:r>
      <w:r w:rsidRPr="005779CE">
        <w:rPr>
          <w:rFonts w:asciiTheme="minorHAnsi" w:eastAsia="Calibri" w:hAnsiTheme="minorHAnsi"/>
        </w:rPr>
        <w:t>90910000</w:t>
      </w:r>
      <w:r w:rsidRPr="005779CE">
        <w:rPr>
          <w:rFonts w:asciiTheme="minorHAnsi" w:hAnsiTheme="minorHAnsi"/>
        </w:rPr>
        <w:t>–</w:t>
      </w:r>
      <w:r w:rsidRPr="005779CE">
        <w:rPr>
          <w:rFonts w:asciiTheme="minorHAnsi" w:eastAsia="Calibri" w:hAnsiTheme="minorHAnsi"/>
        </w:rPr>
        <w:t xml:space="preserve">9 </w:t>
      </w:r>
      <w:r w:rsidRPr="005779CE">
        <w:rPr>
          <w:rFonts w:asciiTheme="minorHAnsi" w:eastAsia="Calibri" w:hAnsiTheme="minorHAnsi"/>
          <w:color w:val="000000"/>
        </w:rPr>
        <w:t>(valymo paslaugos).</w:t>
      </w:r>
    </w:p>
    <w:p w14:paraId="24583B74"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t xml:space="preserve">Pirkimo objektas yra skaidomas į </w:t>
      </w:r>
      <w:r w:rsidRPr="005779CE">
        <w:rPr>
          <w:rFonts w:eastAsia="Calibri"/>
          <w:b/>
          <w:u w:val="single"/>
        </w:rPr>
        <w:t>dvi pirkimo objekto dalis</w:t>
      </w:r>
      <w:r>
        <w:rPr>
          <w:rFonts w:eastAsia="Calibri" w:cs="Calibri"/>
        </w:rPr>
        <w:t xml:space="preserve">. </w:t>
      </w:r>
      <w:r w:rsidRPr="005779CE">
        <w:rPr>
          <w:color w:val="000000" w:themeColor="text1"/>
        </w:rPr>
        <w:t xml:space="preserve">Ši techninė specifikacija, įskaitant visus jos priedus, </w:t>
      </w:r>
      <w:r w:rsidRPr="005779CE">
        <w:rPr>
          <w:rFonts w:eastAsia="Calibri"/>
          <w:color w:val="000000" w:themeColor="text1"/>
        </w:rPr>
        <w:t>yra taikoma visoms pirkimo objekto dalims. Pirkimo objekto dalys:</w:t>
      </w:r>
    </w:p>
    <w:p w14:paraId="67EDA7FB" w14:textId="77777777" w:rsidR="00490325" w:rsidRPr="005779CE" w:rsidRDefault="00490325" w:rsidP="00490325">
      <w:pPr>
        <w:pStyle w:val="ListParagraph"/>
        <w:numPr>
          <w:ilvl w:val="2"/>
          <w:numId w:val="34"/>
        </w:numPr>
        <w:tabs>
          <w:tab w:val="left" w:pos="426"/>
          <w:tab w:val="left" w:pos="709"/>
          <w:tab w:val="left" w:pos="993"/>
        </w:tabs>
        <w:ind w:left="0" w:firstLine="0"/>
        <w:jc w:val="both"/>
        <w:rPr>
          <w:rFonts w:asciiTheme="minorHAnsi" w:hAnsiTheme="minorHAnsi"/>
          <w:b/>
        </w:rPr>
      </w:pPr>
      <w:r w:rsidRPr="005779CE">
        <w:rPr>
          <w:rFonts w:asciiTheme="minorHAnsi" w:eastAsia="Calibri" w:hAnsiTheme="minorHAnsi"/>
          <w:b/>
        </w:rPr>
        <w:t xml:space="preserve">1-oji pirkimo objekto dalis (toliau – I </w:t>
      </w:r>
      <w:proofErr w:type="spellStart"/>
      <w:r w:rsidRPr="005779CE">
        <w:rPr>
          <w:rFonts w:asciiTheme="minorHAnsi" w:eastAsia="Calibri" w:hAnsiTheme="minorHAnsi"/>
          <w:b/>
        </w:rPr>
        <w:t>p.o.d</w:t>
      </w:r>
      <w:proofErr w:type="spellEnd"/>
      <w:r w:rsidRPr="005779CE">
        <w:rPr>
          <w:rFonts w:asciiTheme="minorHAnsi" w:eastAsia="Calibri" w:hAnsiTheme="minorHAnsi"/>
          <w:b/>
        </w:rPr>
        <w:t>.) Vilniaus regiono objektai (žr. 2A priedą), esantys:</w:t>
      </w:r>
    </w:p>
    <w:p w14:paraId="23523608" w14:textId="77777777" w:rsidR="00490325" w:rsidRPr="005779CE" w:rsidRDefault="00490325" w:rsidP="00490325">
      <w:pPr>
        <w:pStyle w:val="ListParagraph"/>
        <w:numPr>
          <w:ilvl w:val="3"/>
          <w:numId w:val="34"/>
        </w:numPr>
        <w:tabs>
          <w:tab w:val="left" w:pos="426"/>
          <w:tab w:val="left" w:pos="709"/>
          <w:tab w:val="left" w:pos="993"/>
        </w:tabs>
        <w:spacing w:after="200" w:line="276" w:lineRule="auto"/>
        <w:ind w:left="720"/>
        <w:jc w:val="both"/>
        <w:rPr>
          <w:rFonts w:asciiTheme="minorHAnsi" w:hAnsiTheme="minorHAnsi"/>
        </w:rPr>
      </w:pPr>
      <w:r w:rsidRPr="005779CE">
        <w:rPr>
          <w:rFonts w:asciiTheme="minorHAnsi" w:hAnsiTheme="minorHAnsi"/>
        </w:rPr>
        <w:t>Gudelių g. 49, Vilnius</w:t>
      </w:r>
    </w:p>
    <w:p w14:paraId="23EF8F53" w14:textId="77777777" w:rsidR="00490325" w:rsidRPr="005779CE" w:rsidRDefault="00490325" w:rsidP="00490325">
      <w:pPr>
        <w:pStyle w:val="ListParagraph"/>
        <w:numPr>
          <w:ilvl w:val="3"/>
          <w:numId w:val="34"/>
        </w:numPr>
        <w:tabs>
          <w:tab w:val="left" w:pos="426"/>
          <w:tab w:val="left" w:pos="709"/>
          <w:tab w:val="left" w:pos="993"/>
        </w:tabs>
        <w:spacing w:after="200" w:line="276" w:lineRule="auto"/>
        <w:ind w:left="720"/>
        <w:jc w:val="both"/>
        <w:rPr>
          <w:rFonts w:asciiTheme="minorHAnsi" w:hAnsiTheme="minorHAnsi"/>
        </w:rPr>
      </w:pPr>
      <w:r w:rsidRPr="005779CE">
        <w:rPr>
          <w:rFonts w:asciiTheme="minorHAnsi" w:hAnsiTheme="minorHAnsi"/>
        </w:rPr>
        <w:t>Laisvės pr. 10, Vilnius</w:t>
      </w:r>
    </w:p>
    <w:p w14:paraId="385A2265" w14:textId="77777777" w:rsidR="00490325" w:rsidRPr="005D5CB5" w:rsidRDefault="00490325" w:rsidP="00490325">
      <w:pPr>
        <w:pStyle w:val="ListParagraph"/>
        <w:numPr>
          <w:ilvl w:val="3"/>
          <w:numId w:val="34"/>
        </w:numPr>
        <w:tabs>
          <w:tab w:val="left" w:pos="426"/>
          <w:tab w:val="left" w:pos="709"/>
          <w:tab w:val="left" w:pos="993"/>
        </w:tabs>
        <w:spacing w:after="200" w:line="276" w:lineRule="auto"/>
        <w:ind w:left="720"/>
        <w:jc w:val="both"/>
        <w:rPr>
          <w:rFonts w:asciiTheme="minorHAnsi" w:hAnsiTheme="minorHAnsi" w:cstheme="minorHAnsi"/>
        </w:rPr>
      </w:pPr>
      <w:r w:rsidRPr="005779CE">
        <w:rPr>
          <w:rFonts w:asciiTheme="minorHAnsi" w:hAnsiTheme="minorHAnsi"/>
        </w:rPr>
        <w:t xml:space="preserve">Širvintų r. sav. Širvintų sen., </w:t>
      </w:r>
      <w:proofErr w:type="spellStart"/>
      <w:r w:rsidRPr="005779CE">
        <w:rPr>
          <w:rFonts w:asciiTheme="minorHAnsi" w:hAnsiTheme="minorHAnsi"/>
        </w:rPr>
        <w:t>Lipuvkos</w:t>
      </w:r>
      <w:proofErr w:type="spellEnd"/>
      <w:r w:rsidRPr="005779CE">
        <w:rPr>
          <w:rFonts w:asciiTheme="minorHAnsi" w:hAnsiTheme="minorHAnsi"/>
        </w:rPr>
        <w:t xml:space="preserve"> vs. 3</w:t>
      </w:r>
    </w:p>
    <w:p w14:paraId="74E63BDA" w14:textId="77777777" w:rsidR="00490325" w:rsidRPr="005779CE" w:rsidRDefault="00490325" w:rsidP="00490325">
      <w:pPr>
        <w:pStyle w:val="ListParagraph"/>
        <w:numPr>
          <w:ilvl w:val="3"/>
          <w:numId w:val="34"/>
        </w:numPr>
        <w:tabs>
          <w:tab w:val="left" w:pos="426"/>
          <w:tab w:val="left" w:pos="709"/>
          <w:tab w:val="left" w:pos="993"/>
        </w:tabs>
        <w:spacing w:after="200" w:line="276" w:lineRule="auto"/>
        <w:ind w:left="720"/>
        <w:jc w:val="both"/>
        <w:rPr>
          <w:rFonts w:asciiTheme="minorHAnsi" w:hAnsiTheme="minorHAnsi"/>
        </w:rPr>
      </w:pPr>
      <w:r w:rsidRPr="005779CE">
        <w:rPr>
          <w:rFonts w:asciiTheme="minorHAnsi" w:hAnsiTheme="minorHAnsi"/>
        </w:rPr>
        <w:t xml:space="preserve">Kęstučio g. 77, </w:t>
      </w:r>
      <w:proofErr w:type="spellStart"/>
      <w:r w:rsidRPr="005779CE">
        <w:rPr>
          <w:rFonts w:asciiTheme="minorHAnsi" w:hAnsiTheme="minorHAnsi"/>
        </w:rPr>
        <w:t>Daugeliškių</w:t>
      </w:r>
      <w:proofErr w:type="spellEnd"/>
      <w:r w:rsidRPr="005779CE">
        <w:rPr>
          <w:rFonts w:asciiTheme="minorHAnsi" w:hAnsiTheme="minorHAnsi"/>
        </w:rPr>
        <w:t xml:space="preserve"> k., Šakių sen., Šakių r.</w:t>
      </w:r>
    </w:p>
    <w:p w14:paraId="3F931F1E" w14:textId="77777777" w:rsidR="00490325" w:rsidRPr="005779CE" w:rsidRDefault="00490325" w:rsidP="00490325">
      <w:pPr>
        <w:pStyle w:val="ListParagraph"/>
        <w:numPr>
          <w:ilvl w:val="3"/>
          <w:numId w:val="34"/>
        </w:numPr>
        <w:tabs>
          <w:tab w:val="left" w:pos="426"/>
          <w:tab w:val="left" w:pos="709"/>
          <w:tab w:val="left" w:pos="993"/>
        </w:tabs>
        <w:spacing w:after="200" w:line="276" w:lineRule="auto"/>
        <w:ind w:left="720"/>
        <w:jc w:val="both"/>
        <w:rPr>
          <w:rFonts w:asciiTheme="minorHAnsi" w:hAnsiTheme="minorHAnsi"/>
        </w:rPr>
      </w:pPr>
      <w:proofErr w:type="spellStart"/>
      <w:r w:rsidRPr="005779CE">
        <w:rPr>
          <w:rFonts w:asciiTheme="minorHAnsi" w:hAnsiTheme="minorHAnsi"/>
        </w:rPr>
        <w:t>Išlandžių</w:t>
      </w:r>
      <w:proofErr w:type="spellEnd"/>
      <w:r w:rsidRPr="005779CE">
        <w:rPr>
          <w:rFonts w:asciiTheme="minorHAnsi" w:hAnsiTheme="minorHAnsi"/>
        </w:rPr>
        <w:t xml:space="preserve"> k., Liudvinavo sen., Marijampolės sav.</w:t>
      </w:r>
    </w:p>
    <w:p w14:paraId="0A1DA4BC" w14:textId="77777777" w:rsidR="00490325" w:rsidRPr="005779CE" w:rsidRDefault="00490325" w:rsidP="00490325">
      <w:pPr>
        <w:pStyle w:val="ListParagraph"/>
        <w:numPr>
          <w:ilvl w:val="2"/>
          <w:numId w:val="34"/>
        </w:numPr>
        <w:tabs>
          <w:tab w:val="left" w:pos="426"/>
          <w:tab w:val="left" w:pos="709"/>
          <w:tab w:val="left" w:pos="993"/>
        </w:tabs>
        <w:ind w:left="0" w:firstLine="0"/>
        <w:jc w:val="both"/>
        <w:rPr>
          <w:rFonts w:asciiTheme="minorHAnsi" w:hAnsiTheme="minorHAnsi"/>
        </w:rPr>
      </w:pPr>
      <w:r w:rsidRPr="005779CE">
        <w:rPr>
          <w:rFonts w:asciiTheme="minorHAnsi" w:eastAsia="Calibri" w:hAnsiTheme="minorHAnsi"/>
          <w:b/>
        </w:rPr>
        <w:t xml:space="preserve">2-oji pirkimo objekto dalis (toliau – II </w:t>
      </w:r>
      <w:proofErr w:type="spellStart"/>
      <w:r w:rsidRPr="005779CE">
        <w:rPr>
          <w:rFonts w:asciiTheme="minorHAnsi" w:eastAsia="Calibri" w:hAnsiTheme="minorHAnsi"/>
          <w:b/>
        </w:rPr>
        <w:t>p.o.d</w:t>
      </w:r>
      <w:proofErr w:type="spellEnd"/>
      <w:r w:rsidRPr="005779CE">
        <w:rPr>
          <w:rFonts w:asciiTheme="minorHAnsi" w:eastAsia="Calibri" w:hAnsiTheme="minorHAnsi"/>
          <w:b/>
        </w:rPr>
        <w:t>.) Panevėžio regiono objektai (žr. 2B priedą), esantys:</w:t>
      </w:r>
    </w:p>
    <w:p w14:paraId="2E4563D0" w14:textId="77777777" w:rsidR="00490325" w:rsidRPr="005779CE" w:rsidRDefault="00490325" w:rsidP="00490325">
      <w:pPr>
        <w:pStyle w:val="ListParagraph"/>
        <w:numPr>
          <w:ilvl w:val="2"/>
          <w:numId w:val="34"/>
        </w:numPr>
        <w:tabs>
          <w:tab w:val="left" w:pos="426"/>
          <w:tab w:val="left" w:pos="709"/>
          <w:tab w:val="left" w:pos="993"/>
        </w:tabs>
        <w:ind w:left="0" w:firstLine="0"/>
        <w:jc w:val="both"/>
        <w:rPr>
          <w:rFonts w:asciiTheme="minorHAnsi" w:hAnsiTheme="minorHAnsi"/>
        </w:rPr>
      </w:pPr>
      <w:proofErr w:type="spellStart"/>
      <w:r w:rsidRPr="005779CE">
        <w:rPr>
          <w:rFonts w:asciiTheme="minorHAnsi" w:hAnsiTheme="minorHAnsi"/>
        </w:rPr>
        <w:t>Kiemėnų</w:t>
      </w:r>
      <w:proofErr w:type="spellEnd"/>
      <w:r w:rsidRPr="005779CE">
        <w:rPr>
          <w:rFonts w:asciiTheme="minorHAnsi" w:hAnsiTheme="minorHAnsi"/>
        </w:rPr>
        <w:t xml:space="preserve"> g. 71A, </w:t>
      </w:r>
      <w:proofErr w:type="spellStart"/>
      <w:r w:rsidRPr="005779CE">
        <w:rPr>
          <w:rFonts w:asciiTheme="minorHAnsi" w:hAnsiTheme="minorHAnsi"/>
        </w:rPr>
        <w:t>Kiemėnų</w:t>
      </w:r>
      <w:proofErr w:type="spellEnd"/>
      <w:r w:rsidRPr="005779CE">
        <w:rPr>
          <w:rFonts w:asciiTheme="minorHAnsi" w:hAnsiTheme="minorHAnsi"/>
        </w:rPr>
        <w:t xml:space="preserve"> k., Namiškių sen., Pasvalio r. sav.</w:t>
      </w:r>
    </w:p>
    <w:p w14:paraId="37130026" w14:textId="77777777" w:rsidR="00490325" w:rsidRPr="005779CE" w:rsidRDefault="00490325" w:rsidP="00490325">
      <w:pPr>
        <w:pStyle w:val="ListParagraph"/>
        <w:numPr>
          <w:ilvl w:val="2"/>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rPr>
        <w:t>Verslo g. 11, Maksvytiškių k. Panevėžio r.</w:t>
      </w:r>
    </w:p>
    <w:p w14:paraId="6EF9869F" w14:textId="77777777" w:rsidR="00490325" w:rsidRPr="005779CE" w:rsidRDefault="00490325" w:rsidP="00490325">
      <w:pPr>
        <w:pStyle w:val="ListParagraph"/>
        <w:tabs>
          <w:tab w:val="left" w:pos="426"/>
          <w:tab w:val="left" w:pos="709"/>
          <w:tab w:val="left" w:pos="993"/>
        </w:tabs>
        <w:rPr>
          <w:rFonts w:asciiTheme="minorHAnsi" w:hAnsiTheme="minorHAnsi"/>
        </w:rPr>
      </w:pPr>
    </w:p>
    <w:p w14:paraId="75AE7346"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rPr>
      </w:pPr>
      <w:r w:rsidRPr="005779CE">
        <w:rPr>
          <w:rFonts w:asciiTheme="minorHAnsi" w:eastAsia="Calibri" w:hAnsiTheme="minorHAnsi"/>
          <w:b/>
        </w:rPr>
        <w:t>PIRKIMO OBJEKTO PRITAIKYMO SRITIS</w:t>
      </w:r>
    </w:p>
    <w:p w14:paraId="40894BD3" w14:textId="77777777" w:rsidR="00490325" w:rsidRPr="005D5CB5" w:rsidRDefault="00490325" w:rsidP="00490325">
      <w:pPr>
        <w:tabs>
          <w:tab w:val="left" w:pos="993"/>
        </w:tabs>
        <w:jc w:val="both"/>
        <w:rPr>
          <w:rFonts w:asciiTheme="minorHAnsi" w:hAnsiTheme="minorHAnsi" w:cstheme="minorHAnsi"/>
          <w:b/>
          <w:sz w:val="22"/>
          <w:szCs w:val="22"/>
        </w:rPr>
      </w:pPr>
    </w:p>
    <w:p w14:paraId="6E2EC02E"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rsidRPr="005779CE">
        <w:rPr>
          <w:rFonts w:asciiTheme="minorHAnsi" w:eastAsia="Calibri" w:hAnsiTheme="minorHAnsi"/>
          <w:color w:val="000000" w:themeColor="text1"/>
        </w:rPr>
        <w:t>Perkamomis paslaugomis yra siekiama:</w:t>
      </w:r>
    </w:p>
    <w:p w14:paraId="128F9F72" w14:textId="77777777" w:rsidR="00490325" w:rsidRPr="005779CE" w:rsidRDefault="00490325" w:rsidP="00490325">
      <w:pPr>
        <w:pStyle w:val="ListParagraph"/>
        <w:numPr>
          <w:ilvl w:val="2"/>
          <w:numId w:val="34"/>
        </w:numPr>
        <w:tabs>
          <w:tab w:val="left" w:pos="426"/>
          <w:tab w:val="left" w:pos="709"/>
          <w:tab w:val="left" w:pos="993"/>
        </w:tabs>
        <w:ind w:left="0" w:firstLine="0"/>
        <w:jc w:val="both"/>
        <w:rPr>
          <w:rFonts w:asciiTheme="minorHAnsi" w:hAnsiTheme="minorHAnsi"/>
        </w:rPr>
      </w:pP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PS objektuose išlaikyti nepriekaištingą vidaus patalpų bei lauko teritorijos ir juose esančių elementų švarą, reprezentatyvumą, saugią ir higienišką aplinką, rūpintis aplinkosauga bei užtikrinti ne žemesnio nei reikalaujama vidaus patalpų bei lauko teritorijos kokybės lygio (KL) bei minimalaus kiekvieno objekto valymo paslaugų kokybės lygio (PKL) suteikimą;</w:t>
      </w:r>
    </w:p>
    <w:p w14:paraId="2AE4A046"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color w:val="000000" w:themeColor="text1"/>
        </w:rPr>
        <w:t>išvengti galimų rizikų, kurios apima: nehigienišką aplinką, darbų saugos ir sveikatos pažeidimus, įsigyti ir gauti žemos kokybės paslaugas, prasto viešojo įvaizdžio riziką, valomų ir prižiūrimų elementų, vidaus patalpų, teritorijos bei objektų nepriežiūrą.</w:t>
      </w:r>
    </w:p>
    <w:p w14:paraId="1FE55853" w14:textId="77777777" w:rsidR="00490325" w:rsidRPr="005779CE" w:rsidRDefault="00490325" w:rsidP="00490325">
      <w:pPr>
        <w:rPr>
          <w:rFonts w:asciiTheme="minorHAnsi" w:hAnsiTheme="minorHAnsi"/>
          <w:sz w:val="22"/>
        </w:rPr>
      </w:pPr>
    </w:p>
    <w:p w14:paraId="3C7A3926"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rPr>
      </w:pPr>
      <w:r w:rsidRPr="005779CE">
        <w:rPr>
          <w:rFonts w:asciiTheme="minorHAnsi" w:eastAsia="Calibri" w:hAnsiTheme="minorHAnsi"/>
          <w:b/>
        </w:rPr>
        <w:t>TECHNINIAI REIKALAVIMAI, KURIUOS TURI ATITIKTI PERKAMOS PASLAUGOS</w:t>
      </w:r>
    </w:p>
    <w:p w14:paraId="37EF4E35" w14:textId="77777777" w:rsidR="00490325" w:rsidRPr="005D5CB5" w:rsidRDefault="00490325" w:rsidP="00490325">
      <w:pPr>
        <w:pStyle w:val="ListParagraph"/>
        <w:tabs>
          <w:tab w:val="left" w:pos="426"/>
          <w:tab w:val="left" w:pos="709"/>
          <w:tab w:val="left" w:pos="993"/>
        </w:tabs>
        <w:ind w:left="0"/>
        <w:rPr>
          <w:rFonts w:asciiTheme="minorHAnsi" w:hAnsiTheme="minorHAnsi" w:cstheme="minorHAnsi"/>
          <w:b/>
          <w:bCs/>
        </w:rPr>
      </w:pPr>
    </w:p>
    <w:p w14:paraId="72981434"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rPr>
        <w:t>Tiekėjas, teikdamas paslaugas, turi vadovautis bei tiekėjo teikiamos paslaugos tur</w:t>
      </w:r>
      <w:r w:rsidRPr="005779CE">
        <w:rPr>
          <w:rFonts w:asciiTheme="minorHAnsi" w:eastAsia="Calibri" w:hAnsiTheme="minorHAnsi"/>
        </w:rPr>
        <w:t xml:space="preserve">i atitikti: </w:t>
      </w:r>
    </w:p>
    <w:p w14:paraId="4F4BFDA2" w14:textId="77777777" w:rsidR="00490325" w:rsidRPr="005779CE" w:rsidRDefault="00490325" w:rsidP="00490325">
      <w:pPr>
        <w:pStyle w:val="ListParagraph"/>
        <w:numPr>
          <w:ilvl w:val="2"/>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rPr>
        <w:t xml:space="preserve">Viešųjų pirkimų tarnybos 2020 m. paskelbtose „Valymo paslaugų pirkimų gairėse“ nurodytus teisės aktus; 2021 m.  AB „Amber Grid“ „Patalpų ir teritorijos švaros, valymo bei priežiūros standartą (2021 m. © STAND 9100™ </w:t>
      </w:r>
      <w:r w:rsidRPr="005D5CB5">
        <w:rPr>
          <w:rFonts w:asciiTheme="minorHAnsi" w:hAnsiTheme="minorHAnsi" w:cstheme="minorHAnsi"/>
        </w:rPr>
        <w:t>QPA-L1B13</w:t>
      </w:r>
      <w:r w:rsidRPr="005779CE">
        <w:rPr>
          <w:rFonts w:asciiTheme="minorHAnsi" w:hAnsiTheme="minorHAnsi"/>
        </w:rPr>
        <w:t>), žr. 1 priedą (to</w:t>
      </w:r>
      <w:r w:rsidRPr="005779CE">
        <w:rPr>
          <w:rFonts w:asciiTheme="minorHAnsi" w:eastAsia="Calibri" w:hAnsiTheme="minorHAnsi"/>
        </w:rPr>
        <w:t xml:space="preserve">liau </w:t>
      </w:r>
      <w:r w:rsidRPr="005779CE">
        <w:rPr>
          <w:rFonts w:asciiTheme="minorHAnsi" w:hAnsiTheme="minorHAnsi"/>
        </w:rPr>
        <w:t>–</w:t>
      </w:r>
      <w:r w:rsidRPr="005779CE">
        <w:rPr>
          <w:rFonts w:asciiTheme="minorHAnsi" w:eastAsia="Calibri" w:hAnsiTheme="minorHAnsi"/>
        </w:rPr>
        <w:t xml:space="preserve"> </w:t>
      </w:r>
      <w:r w:rsidRPr="005779CE">
        <w:rPr>
          <w:rFonts w:asciiTheme="minorHAnsi" w:hAnsiTheme="minorHAnsi"/>
        </w:rPr>
        <w:t>Standartas), PS vidaus taisykles ir priimtus standartus, įskaitant paslaugų</w:t>
      </w:r>
      <w:r w:rsidRPr="005779CE">
        <w:rPr>
          <w:rFonts w:asciiTheme="minorHAnsi" w:eastAsia="Calibri" w:hAnsiTheme="minorHAnsi"/>
          <w:b/>
        </w:rPr>
        <w:t xml:space="preserve"> </w:t>
      </w:r>
      <w:r w:rsidRPr="005779CE">
        <w:rPr>
          <w:rFonts w:asciiTheme="minorHAnsi" w:hAnsiTheme="minorHAnsi"/>
        </w:rPr>
        <w:t>kokybės atitikties įvertinimą; š</w:t>
      </w:r>
      <w:r w:rsidRPr="005779CE">
        <w:rPr>
          <w:rFonts w:asciiTheme="minorHAnsi" w:hAnsiTheme="minorHAnsi"/>
          <w:color w:val="000000"/>
        </w:rPr>
        <w:t>ią techninę specifikaciją, pirkimo dokumentus ir Sutartį.</w:t>
      </w:r>
    </w:p>
    <w:p w14:paraId="314E1BAD" w14:textId="77777777" w:rsidR="00490325" w:rsidRPr="005779CE" w:rsidRDefault="00490325" w:rsidP="00490325">
      <w:pPr>
        <w:pStyle w:val="ListParagraph"/>
        <w:numPr>
          <w:ilvl w:val="2"/>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rPr>
        <w:t xml:space="preserve">Visi tiekėjo darbuotojai, prieš pradėdami teikti paslaugas, iš PS turi gauti leidimą dirbti PS objektuose. </w:t>
      </w:r>
    </w:p>
    <w:p w14:paraId="1C887DF0"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rPr>
        <w:t>Šiai techninei specifikacijai bei jos priedams yra taikomos sąvokos, apibrėžtos Standarte ir Sutarties projekte.</w:t>
      </w:r>
    </w:p>
    <w:p w14:paraId="3B541B9B" w14:textId="77777777" w:rsidR="00490325" w:rsidRPr="005D5CB5" w:rsidRDefault="00490325" w:rsidP="00490325">
      <w:pPr>
        <w:tabs>
          <w:tab w:val="left" w:pos="1276"/>
        </w:tabs>
        <w:jc w:val="both"/>
        <w:rPr>
          <w:rFonts w:asciiTheme="minorHAnsi" w:hAnsiTheme="minorHAnsi" w:cstheme="minorHAnsi"/>
          <w:sz w:val="22"/>
          <w:szCs w:val="22"/>
        </w:rPr>
      </w:pPr>
    </w:p>
    <w:p w14:paraId="24B3E4B9"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rPr>
      </w:pPr>
      <w:r w:rsidRPr="005D5CB5">
        <w:rPr>
          <w:rFonts w:asciiTheme="minorHAnsi" w:hAnsiTheme="minorHAnsi" w:cstheme="minorHAnsi"/>
          <w:b/>
          <w:bCs/>
          <w:caps/>
        </w:rPr>
        <w:t>pirkimo</w:t>
      </w:r>
      <w:r w:rsidRPr="005779CE">
        <w:rPr>
          <w:rFonts w:asciiTheme="minorHAnsi" w:hAnsiTheme="minorHAnsi"/>
          <w:b/>
          <w:caps/>
        </w:rPr>
        <w:t xml:space="preserve"> OBJEKTO SAVYBĖS, </w:t>
      </w:r>
      <w:r w:rsidRPr="005D5CB5">
        <w:rPr>
          <w:rFonts w:asciiTheme="minorHAnsi" w:hAnsiTheme="minorHAnsi" w:cstheme="minorHAnsi"/>
          <w:b/>
          <w:bCs/>
          <w:caps/>
        </w:rPr>
        <w:t>FUNKCINiai reikalavimai ir</w:t>
      </w:r>
      <w:r w:rsidRPr="005779CE">
        <w:rPr>
          <w:rFonts w:asciiTheme="minorHAnsi" w:hAnsiTheme="minorHAnsi"/>
          <w:b/>
          <w:caps/>
        </w:rPr>
        <w:t xml:space="preserve"> TEIKIAMŲ PASLAUGŲ </w:t>
      </w:r>
      <w:r w:rsidRPr="005D5CB5">
        <w:rPr>
          <w:rFonts w:asciiTheme="minorHAnsi" w:hAnsiTheme="minorHAnsi" w:cstheme="minorHAnsi"/>
          <w:b/>
          <w:bCs/>
          <w:caps/>
        </w:rPr>
        <w:t>rezultatas</w:t>
      </w:r>
      <w:r w:rsidRPr="005779CE">
        <w:rPr>
          <w:rFonts w:asciiTheme="minorHAnsi" w:hAnsiTheme="minorHAnsi"/>
          <w:b/>
          <w:caps/>
        </w:rPr>
        <w:t xml:space="preserve"> IŠ TIEKĖJO</w:t>
      </w:r>
    </w:p>
    <w:p w14:paraId="245A57C3" w14:textId="77777777" w:rsidR="00490325" w:rsidRPr="005D5CB5" w:rsidRDefault="00490325" w:rsidP="00490325">
      <w:pPr>
        <w:pStyle w:val="ListParagraph"/>
        <w:tabs>
          <w:tab w:val="left" w:pos="1134"/>
        </w:tabs>
        <w:ind w:left="0"/>
        <w:rPr>
          <w:rFonts w:asciiTheme="minorHAnsi" w:hAnsiTheme="minorHAnsi" w:cstheme="minorHAnsi"/>
          <w:b/>
          <w:bCs/>
        </w:rPr>
      </w:pPr>
    </w:p>
    <w:p w14:paraId="38E5A36A"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color w:val="000000" w:themeColor="text1"/>
        </w:rPr>
        <w:t xml:space="preserve">Įsigyti aukštos kokybės paslaugas, kurios privalo nuolat išlaikyti nepriekaištingą PS objektuose esančių vidaus patalpų bei lauko teritorijos ir juose esančių elementų švarą, reprezentatyvumą, saugią ir higienišką aplinką, rūpintis aplinkosauga bei užtikrinti ne žemesnio nei reikalaujama vidaus patalpų bei lauko teritorijos kokybės lygio (KL) bei minimalaus kiekvieno objekto valymo paslaugų kokybės lygio (PKL) suteikimą, vadovaujantis šio pirkimo dokumentais, </w:t>
      </w:r>
      <w:r w:rsidRPr="005779CE">
        <w:rPr>
          <w:rFonts w:asciiTheme="minorHAnsi" w:eastAsia="Calibri" w:hAnsiTheme="minorHAnsi"/>
          <w:color w:val="000000" w:themeColor="text1"/>
        </w:rPr>
        <w:t>Sutartimi, technine specifikacija, jos priedais ir Standartu.</w:t>
      </w:r>
    </w:p>
    <w:p w14:paraId="5CBAEF99"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rPr>
      </w:pPr>
      <w:r w:rsidRPr="005779CE">
        <w:rPr>
          <w:rFonts w:asciiTheme="minorHAnsi" w:hAnsiTheme="minorHAnsi"/>
          <w:color w:val="000000" w:themeColor="text1"/>
        </w:rPr>
        <w:t>Išvengti galimų rizikų, kurios apima: nehigienišką aplinką, darbuotojų saugos ir sveikatos pažeidimus, įsigyti ir gauti žemos kokybės paslaugas, prasto viešojo įvaizdžio riziką, valomų ir prižiūrimų elementų, vidaus patalpų, teritorijos bei objektų nepriežiūrą.</w:t>
      </w:r>
    </w:p>
    <w:p w14:paraId="0A86B579" w14:textId="77777777" w:rsidR="00490325" w:rsidRPr="005779CE" w:rsidRDefault="00490325" w:rsidP="00490325">
      <w:pPr>
        <w:tabs>
          <w:tab w:val="left" w:pos="426"/>
          <w:tab w:val="left" w:pos="709"/>
          <w:tab w:val="left" w:pos="993"/>
        </w:tabs>
        <w:rPr>
          <w:rFonts w:asciiTheme="minorHAnsi" w:hAnsiTheme="minorHAnsi"/>
          <w:b/>
          <w:sz w:val="22"/>
        </w:rPr>
      </w:pPr>
    </w:p>
    <w:p w14:paraId="6CECA438"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rPr>
      </w:pPr>
      <w:r w:rsidRPr="005779CE">
        <w:rPr>
          <w:rFonts w:asciiTheme="minorHAnsi" w:eastAsia="Calibri" w:hAnsiTheme="minorHAnsi"/>
          <w:b/>
        </w:rPr>
        <w:t>BENDRIEJI REIKALAVIMAI VISOMS PERKAMOMS PASLAUGOMS</w:t>
      </w:r>
    </w:p>
    <w:p w14:paraId="4D64DA33" w14:textId="77777777" w:rsidR="00490325" w:rsidRPr="005D5CB5" w:rsidRDefault="00490325" w:rsidP="00490325">
      <w:pPr>
        <w:pStyle w:val="ListParagraph"/>
        <w:tabs>
          <w:tab w:val="left" w:pos="426"/>
          <w:tab w:val="left" w:pos="709"/>
          <w:tab w:val="left" w:pos="993"/>
        </w:tabs>
        <w:ind w:left="0"/>
        <w:rPr>
          <w:rFonts w:asciiTheme="minorHAnsi" w:hAnsiTheme="minorHAnsi" w:cstheme="minorHAnsi"/>
        </w:rPr>
      </w:pPr>
    </w:p>
    <w:p w14:paraId="3113B90F"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Ši techninė specifikacija pateikia reikalavimus PS perkamoms paslaugoms PS objektuose (perkamos paslaugos </w:t>
      </w:r>
      <w:r w:rsidRPr="005779CE">
        <w:rPr>
          <w:rFonts w:asciiTheme="minorHAnsi" w:eastAsia="Calibri" w:hAnsiTheme="minorHAnsi"/>
          <w:color w:val="000000" w:themeColor="text1"/>
        </w:rPr>
        <w:t xml:space="preserve">detalizuotos 10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w:t>
      </w:r>
      <w:r w:rsidRPr="00FE1F6B">
        <w:rPr>
          <w:rFonts w:asciiTheme="minorHAnsi" w:hAnsiTheme="minorHAnsi" w:cstheme="minorHAnsi"/>
          <w:color w:val="000000" w:themeColor="text1"/>
        </w:rPr>
        <w:t>20</w:t>
      </w:r>
      <w:r w:rsidRPr="005779CE">
        <w:rPr>
          <w:rFonts w:asciiTheme="minorHAnsi" w:eastAsia="Calibri" w:hAnsiTheme="minorHAnsi"/>
          <w:color w:val="000000" w:themeColor="text1"/>
        </w:rPr>
        <w:t xml:space="preserve"> skyriuose, </w:t>
      </w:r>
      <w:r w:rsidRPr="005779CE">
        <w:rPr>
          <w:rFonts w:asciiTheme="minorHAnsi" w:hAnsiTheme="minorHAnsi"/>
          <w:color w:val="000000" w:themeColor="text1"/>
        </w:rPr>
        <w:t xml:space="preserve">atitinkamai kiekvienai perkamai paslaugai pagal tiekėjo pateiktus įkainius (žr. </w:t>
      </w:r>
      <w:r w:rsidRPr="005779CE">
        <w:rPr>
          <w:rFonts w:asciiTheme="minorHAnsi" w:eastAsia="Calibri" w:hAnsiTheme="minorHAnsi"/>
          <w:color w:val="000000" w:themeColor="text1"/>
        </w:rPr>
        <w:t xml:space="preserve">4A </w:t>
      </w:r>
      <w:r w:rsidRPr="005779CE">
        <w:rPr>
          <w:rFonts w:asciiTheme="minorHAnsi" w:hAnsiTheme="minorHAnsi"/>
          <w:color w:val="000000" w:themeColor="text1"/>
        </w:rPr>
        <w:t>priedą</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I </w:t>
      </w:r>
      <w:proofErr w:type="spellStart"/>
      <w:r w:rsidRPr="005779CE">
        <w:rPr>
          <w:rFonts w:asciiTheme="minorHAnsi" w:hAnsiTheme="minorHAnsi"/>
          <w:color w:val="000000" w:themeColor="text1"/>
        </w:rPr>
        <w:t>p.o.d</w:t>
      </w:r>
      <w:proofErr w:type="spellEnd"/>
      <w:r w:rsidRPr="005779CE">
        <w:rPr>
          <w:rFonts w:asciiTheme="minorHAnsi" w:hAnsiTheme="minorHAnsi"/>
          <w:color w:val="000000" w:themeColor="text1"/>
        </w:rPr>
        <w:t>., 4B priedą –</w:t>
      </w:r>
      <w:r w:rsidRPr="005779CE">
        <w:rPr>
          <w:rFonts w:asciiTheme="minorHAnsi" w:eastAsia="Calibri" w:hAnsiTheme="minorHAnsi"/>
          <w:color w:val="000000" w:themeColor="text1"/>
        </w:rPr>
        <w:t xml:space="preserve"> II </w:t>
      </w:r>
      <w:proofErr w:type="spellStart"/>
      <w:r w:rsidRPr="005779CE">
        <w:rPr>
          <w:rFonts w:asciiTheme="minorHAnsi" w:eastAsia="Calibri" w:hAnsiTheme="minorHAnsi"/>
          <w:color w:val="000000" w:themeColor="text1"/>
        </w:rPr>
        <w:t>p.o.d</w:t>
      </w:r>
      <w:proofErr w:type="spellEnd"/>
      <w:r w:rsidRPr="005779CE">
        <w:rPr>
          <w:rFonts w:asciiTheme="minorHAnsi" w:eastAsia="Calibri" w:hAnsiTheme="minorHAnsi"/>
          <w:color w:val="000000" w:themeColor="text1"/>
        </w:rPr>
        <w:t>.</w:t>
      </w:r>
      <w:r w:rsidRPr="005779CE">
        <w:rPr>
          <w:rFonts w:asciiTheme="minorHAnsi" w:hAnsiTheme="minorHAnsi"/>
          <w:color w:val="000000" w:themeColor="text1"/>
        </w:rPr>
        <w:t xml:space="preserve">). PS užsakytas paslaugas tiekėjas turi teikti apibrėžto objekto ribose. Paslaugos turi būti atliktos PS užsakytų objektų esančiose patalpose bei lauko teritorijoje pilna apimtimi, laiku, efektyviai ir kokybiškai. </w:t>
      </w:r>
    </w:p>
    <w:p w14:paraId="5CAF48D1"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Reikalaujamų valyti objektų sąrašas </w:t>
      </w:r>
      <w:r w:rsidRPr="005779CE">
        <w:rPr>
          <w:rFonts w:asciiTheme="minorHAnsi" w:eastAsia="Calibri" w:hAnsiTheme="minorHAnsi"/>
          <w:color w:val="000000" w:themeColor="text1"/>
        </w:rPr>
        <w:t xml:space="preserve">yra pateiktas 2A ir 2B prieduose (atitinkamai kiekvienai </w:t>
      </w:r>
      <w:proofErr w:type="spellStart"/>
      <w:r w:rsidRPr="005779CE">
        <w:rPr>
          <w:rFonts w:asciiTheme="minorHAnsi" w:eastAsia="Calibri" w:hAnsiTheme="minorHAnsi"/>
          <w:color w:val="000000" w:themeColor="text1"/>
        </w:rPr>
        <w:t>p.o.d</w:t>
      </w:r>
      <w:proofErr w:type="spellEnd"/>
      <w:r w:rsidRPr="005779CE">
        <w:rPr>
          <w:rFonts w:asciiTheme="minorHAnsi" w:eastAsia="Calibri" w:hAnsiTheme="minorHAnsi"/>
          <w:color w:val="000000" w:themeColor="text1"/>
        </w:rPr>
        <w:t>)</w:t>
      </w:r>
      <w:r w:rsidRPr="005779CE">
        <w:rPr>
          <w:rFonts w:asciiTheme="minorHAnsi" w:hAnsiTheme="minorHAnsi"/>
          <w:color w:val="000000" w:themeColor="text1"/>
        </w:rPr>
        <w:t xml:space="preserve">. Objektų sąrašas gali būti tikslinamas Sutarties pasirašymo dieną. Sutarties vykdymo metu objektų sąrašas ir užsakomų paslaugų </w:t>
      </w:r>
      <w:r w:rsidRPr="005779CE">
        <w:rPr>
          <w:rFonts w:asciiTheme="minorHAnsi" w:eastAsia="Calibri" w:hAnsiTheme="minorHAnsi"/>
          <w:color w:val="000000" w:themeColor="text1"/>
        </w:rPr>
        <w:t xml:space="preserve">apimtys </w:t>
      </w:r>
      <w:r w:rsidRPr="005779CE">
        <w:rPr>
          <w:rFonts w:asciiTheme="minorHAnsi" w:eastAsia="Calibri" w:hAnsiTheme="minorHAnsi"/>
          <w:color w:val="000000" w:themeColor="text1"/>
        </w:rPr>
        <w:lastRenderedPageBreak/>
        <w:t>gali keistis</w:t>
      </w:r>
      <w:r w:rsidRPr="005779CE">
        <w:rPr>
          <w:rStyle w:val="FootnoteReference"/>
          <w:rFonts w:asciiTheme="minorHAnsi" w:hAnsiTheme="minorHAnsi"/>
          <w:color w:val="000000" w:themeColor="text1"/>
        </w:rPr>
        <w:footnoteReference w:id="1"/>
      </w:r>
      <w:r w:rsidRPr="005779CE">
        <w:rPr>
          <w:rFonts w:asciiTheme="minorHAnsi" w:hAnsiTheme="minorHAnsi"/>
          <w:color w:val="000000" w:themeColor="text1"/>
        </w:rPr>
        <w:t xml:space="preserve">, neviršijant pradinės Sutarties </w:t>
      </w:r>
      <w:r w:rsidRPr="005779CE">
        <w:rPr>
          <w:rFonts w:asciiTheme="minorHAnsi" w:eastAsia="Calibri" w:hAnsiTheme="minorHAnsi"/>
          <w:color w:val="000000" w:themeColor="text1"/>
        </w:rPr>
        <w:t xml:space="preserve">kainos. 2A ir 2B prieduose </w:t>
      </w:r>
      <w:r w:rsidRPr="005779CE">
        <w:rPr>
          <w:rFonts w:asciiTheme="minorHAnsi" w:hAnsiTheme="minorHAnsi"/>
          <w:color w:val="000000" w:themeColor="text1"/>
        </w:rPr>
        <w:t>yra pateikta orientacinė informacija</w:t>
      </w:r>
      <w:r w:rsidRPr="005779CE">
        <w:rPr>
          <w:rStyle w:val="FootnoteReference"/>
          <w:rFonts w:asciiTheme="minorHAnsi" w:hAnsiTheme="minorHAnsi"/>
          <w:color w:val="000000" w:themeColor="text1"/>
        </w:rPr>
        <w:footnoteReference w:id="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Esant PS poreikiui, PS gali užsakyti paslaugas, nenumatytas suderintame objekte</w:t>
      </w:r>
      <w:r w:rsidRPr="005779CE">
        <w:rPr>
          <w:rStyle w:val="FootnoteReference"/>
          <w:rFonts w:asciiTheme="minorHAnsi" w:hAnsiTheme="minorHAnsi"/>
          <w:color w:val="000000" w:themeColor="text1"/>
        </w:rPr>
        <w:footnoteReference w:id="3"/>
      </w:r>
      <w:r w:rsidRPr="005779CE">
        <w:rPr>
          <w:rFonts w:asciiTheme="minorHAnsi" w:hAnsiTheme="minorHAnsi"/>
          <w:color w:val="000000" w:themeColor="text1"/>
        </w:rPr>
        <w:t>, tokias paslaugas tiekėjas turi irgi teikti pagal pasiūlytus įkainius (žr. 4A priedą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I </w:t>
      </w:r>
      <w:proofErr w:type="spellStart"/>
      <w:r w:rsidRPr="005779CE">
        <w:rPr>
          <w:rFonts w:asciiTheme="minorHAnsi" w:hAnsiTheme="minorHAnsi"/>
          <w:color w:val="000000" w:themeColor="text1"/>
        </w:rPr>
        <w:t>p.o.d</w:t>
      </w:r>
      <w:proofErr w:type="spellEnd"/>
      <w:r w:rsidRPr="005779CE">
        <w:rPr>
          <w:rFonts w:asciiTheme="minorHAnsi" w:hAnsiTheme="minorHAnsi"/>
          <w:color w:val="000000" w:themeColor="text1"/>
        </w:rPr>
        <w:t>., 4B priedą –</w:t>
      </w:r>
      <w:r w:rsidRPr="005779CE">
        <w:rPr>
          <w:rFonts w:asciiTheme="minorHAnsi" w:eastAsia="Calibri" w:hAnsiTheme="minorHAnsi"/>
          <w:color w:val="000000" w:themeColor="text1"/>
        </w:rPr>
        <w:t xml:space="preserve"> II </w:t>
      </w:r>
      <w:proofErr w:type="spellStart"/>
      <w:r w:rsidRPr="005779CE">
        <w:rPr>
          <w:rFonts w:asciiTheme="minorHAnsi" w:eastAsia="Calibri" w:hAnsiTheme="minorHAnsi"/>
          <w:color w:val="000000" w:themeColor="text1"/>
        </w:rPr>
        <w:t>p.o.d</w:t>
      </w:r>
      <w:proofErr w:type="spellEnd"/>
      <w:r w:rsidRPr="005779CE">
        <w:rPr>
          <w:rFonts w:asciiTheme="minorHAnsi" w:eastAsia="Calibri" w:hAnsiTheme="minorHAnsi"/>
          <w:color w:val="000000" w:themeColor="text1"/>
        </w:rPr>
        <w:t>.).</w:t>
      </w:r>
    </w:p>
    <w:p w14:paraId="4B8967FF"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Jeigu PS nenurodo kitaip, tiekėjas turi teikti paslaugas pagal iš anksto su PS suderintą grafiką, dažnumą, paslaugų </w:t>
      </w:r>
      <w:r w:rsidRPr="005779CE">
        <w:rPr>
          <w:rFonts w:asciiTheme="minorHAnsi" w:eastAsia="Calibri" w:hAnsiTheme="minorHAnsi"/>
          <w:color w:val="000000" w:themeColor="text1"/>
        </w:rPr>
        <w:t xml:space="preserve">teikimo terminus </w:t>
      </w:r>
      <w:r w:rsidRPr="005779CE">
        <w:rPr>
          <w:rFonts w:asciiTheme="minorHAnsi" w:hAnsiTheme="minorHAnsi"/>
          <w:color w:val="000000" w:themeColor="text1"/>
        </w:rPr>
        <w:t>bei pagal faktinį PS poreikį, informuojant tiekėjo įgaliotą asmenį raštu</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arba elektroniniu paštu</w:t>
      </w:r>
      <w:r w:rsidRPr="005779CE">
        <w:rPr>
          <w:rFonts w:asciiTheme="minorHAnsi" w:eastAsia="Calibri" w:hAnsiTheme="minorHAnsi"/>
          <w:color w:val="000000" w:themeColor="text1"/>
        </w:rPr>
        <w:t>. Pirminiai p</w:t>
      </w:r>
      <w:r w:rsidRPr="005779CE">
        <w:rPr>
          <w:rFonts w:asciiTheme="minorHAnsi" w:hAnsiTheme="minorHAnsi"/>
          <w:color w:val="000000" w:themeColor="text1"/>
        </w:rPr>
        <w:t xml:space="preserve">aslaugų teikimo grafikai turi būti suderinti su PS per </w:t>
      </w:r>
      <w:r w:rsidRPr="005779CE">
        <w:rPr>
          <w:rFonts w:asciiTheme="minorHAnsi" w:eastAsia="Calibri" w:hAnsiTheme="minorHAnsi"/>
          <w:color w:val="000000" w:themeColor="text1"/>
        </w:rPr>
        <w:t xml:space="preserve">10 </w:t>
      </w:r>
      <w:r w:rsidRPr="005779CE">
        <w:rPr>
          <w:rFonts w:asciiTheme="minorHAnsi" w:hAnsiTheme="minorHAnsi"/>
          <w:color w:val="000000" w:themeColor="text1"/>
        </w:rPr>
        <w:t>d. nuo Sutarties pasirašymo dienos. Sutarties vykdymo metu paslaugos turi būti suteikiamos pagal iš anksto su PS suderintą paslaugų teikimo grafiką, paslaugų teikimo terminą</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bei pagal faktinį PS poreikį. </w:t>
      </w:r>
      <w:r w:rsidRPr="005779CE">
        <w:rPr>
          <w:rFonts w:asciiTheme="minorHAnsi" w:eastAsia="Calibri" w:hAnsiTheme="minorHAnsi"/>
          <w:color w:val="000000" w:themeColor="text1"/>
        </w:rPr>
        <w:t>J</w:t>
      </w:r>
      <w:r w:rsidRPr="005779CE">
        <w:rPr>
          <w:rFonts w:asciiTheme="minorHAnsi" w:hAnsiTheme="minorHAnsi"/>
          <w:color w:val="000000" w:themeColor="text1"/>
        </w:rPr>
        <w:t>eigu tiekėjas nesuderina paslaugų teikimo grafikų per PS nurodytą laikotarpį, PS vienašališkai gali pateikti paslaugų teikimo grafikus, kurių tiekėjas turi laikytis paslaugų teikimo metu</w:t>
      </w:r>
      <w:r w:rsidRPr="005779CE">
        <w:rPr>
          <w:rFonts w:asciiTheme="minorHAnsi" w:eastAsia="Calibri" w:hAnsiTheme="minorHAnsi"/>
          <w:color w:val="000000" w:themeColor="text1"/>
        </w:rPr>
        <w:t xml:space="preserve">. </w:t>
      </w:r>
    </w:p>
    <w:p w14:paraId="716774F4"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PS paslaugų užsakymą tiekėjui pateikia raštiškai per PS nurodytą IT sistemą, raštu arba elektroniniu paštu</w:t>
      </w:r>
      <w:r w:rsidRPr="005779CE">
        <w:rPr>
          <w:rFonts w:asciiTheme="minorHAnsi" w:eastAsia="Calibri" w:hAnsiTheme="minorHAnsi"/>
          <w:color w:val="000000" w:themeColor="text1"/>
        </w:rPr>
        <w:t xml:space="preserve">. PS </w:t>
      </w:r>
      <w:r w:rsidRPr="005779CE">
        <w:rPr>
          <w:rFonts w:asciiTheme="minorHAnsi" w:hAnsiTheme="minorHAnsi"/>
          <w:color w:val="000000" w:themeColor="text1"/>
        </w:rPr>
        <w:t>pateiktus užsakymą reguliarioms objekto valymo paslaugoms teikti</w:t>
      </w:r>
      <w:r w:rsidRPr="005779CE">
        <w:rPr>
          <w:rStyle w:val="FootnoteReference"/>
          <w:rFonts w:asciiTheme="minorHAnsi" w:hAnsiTheme="minorHAnsi"/>
          <w:color w:val="000000" w:themeColor="text1"/>
        </w:rPr>
        <w:footnoteReference w:id="4"/>
      </w:r>
      <w:r w:rsidRPr="005779CE">
        <w:rPr>
          <w:rFonts w:asciiTheme="minorHAnsi" w:hAnsiTheme="minorHAnsi"/>
          <w:color w:val="000000" w:themeColor="text1"/>
        </w:rPr>
        <w:t>, tiekėjas turi sudaryti orientacinius vidaus patalpų ir lauko elementų, esančių funkcinėse zonose, valymo planus (VP) paslaugoms teikti, atsižvelgiant į šios techninės specifikacijos reikalavimus, Standartą, pirkimo dokumentus ir Sutartį. Sudarytus orientacinius valymo planus (VP)  tiekėjas turi pateikti ir suderinti su PS prieš pradedant vykdyti sutartinius įsipareigojimus užsakyta</w:t>
      </w:r>
      <w:r w:rsidRPr="005779CE">
        <w:rPr>
          <w:rFonts w:asciiTheme="minorHAnsi" w:eastAsia="Calibri" w:hAnsiTheme="minorHAnsi"/>
          <w:color w:val="000000" w:themeColor="text1"/>
        </w:rPr>
        <w:t xml:space="preserve">me valyti objekte, </w:t>
      </w:r>
      <w:r w:rsidRPr="005779CE">
        <w:rPr>
          <w:rFonts w:asciiTheme="minorHAnsi" w:hAnsiTheme="minorHAnsi"/>
          <w:color w:val="000000" w:themeColor="text1"/>
        </w:rPr>
        <w:t>jeigu PS nenurodo kitaip. Nepriklausomai nuo tiekėjo nustatytų orientacinių elementų valymo planų (VP), reikalaujami PS rezultatai turi būti suteikiami nuolat</w:t>
      </w:r>
      <w:r w:rsidRPr="005779CE">
        <w:rPr>
          <w:rStyle w:val="FootnoteReference"/>
          <w:rFonts w:asciiTheme="minorHAnsi" w:hAnsiTheme="minorHAnsi"/>
          <w:color w:val="000000" w:themeColor="text1"/>
        </w:rPr>
        <w:footnoteReference w:id="5"/>
      </w:r>
      <w:r w:rsidRPr="005779CE">
        <w:rPr>
          <w:rFonts w:asciiTheme="minorHAnsi" w:hAnsiTheme="minorHAnsi"/>
          <w:color w:val="000000" w:themeColor="text1"/>
        </w:rPr>
        <w:t xml:space="preserve">. PS turi teisę reikalauti pakeisti tiekėjo sudarytus orientacinius elementų valymo planus (VP) bei taikomus valymo metodus Sutarties vykdymo metu, jei reikalaujami rezultatai nėra suteikiami daugiau kaip vieną kartą. Reikalaujamus pakeitimus tiekėjas turi įgyvendinti savo sąskaita iš karto, bet ne vėliau nei </w:t>
      </w:r>
      <w:r w:rsidRPr="005779CE">
        <w:rPr>
          <w:rFonts w:asciiTheme="minorHAnsi" w:eastAsia="Calibri" w:hAnsiTheme="minorHAnsi"/>
          <w:color w:val="000000" w:themeColor="text1"/>
        </w:rPr>
        <w:t>per 5 darbo dienas gav</w:t>
      </w:r>
      <w:r w:rsidRPr="005779CE">
        <w:rPr>
          <w:rFonts w:asciiTheme="minorHAnsi" w:hAnsiTheme="minorHAnsi"/>
          <w:color w:val="000000" w:themeColor="text1"/>
        </w:rPr>
        <w:t>us tokį reikalavimą iš PS.</w:t>
      </w:r>
    </w:p>
    <w:p w14:paraId="28FEB43F"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Sutarties vykdymo metu, PS ne vėliau kaip prieš 30 kalendorinių dienų įspės tiekėją keičiantis objektų apimtims</w:t>
      </w:r>
      <w:r w:rsidRPr="005779CE">
        <w:rPr>
          <w:rStyle w:val="FootnoteReference"/>
          <w:rFonts w:asciiTheme="minorHAnsi" w:hAnsiTheme="minorHAnsi"/>
          <w:color w:val="000000" w:themeColor="text1"/>
        </w:rPr>
        <w:footnoteReference w:id="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PS ne vėliau kaip prieš 5 d. d. įspės tiekėją keičiantis paslaugų apimties poreikiams užsakytame valyti objekte, išskyrus </w:t>
      </w:r>
      <w:r w:rsidRPr="005779CE">
        <w:rPr>
          <w:rFonts w:asciiTheme="minorHAnsi" w:eastAsia="Calibri" w:hAnsiTheme="minorHAnsi"/>
          <w:color w:val="000000" w:themeColor="text1"/>
        </w:rPr>
        <w:t xml:space="preserve">atvejus jeigu PS nurodo kitaip. </w:t>
      </w:r>
      <w:r w:rsidRPr="005779CE">
        <w:rPr>
          <w:rFonts w:asciiTheme="minorHAnsi" w:hAnsiTheme="minorHAnsi"/>
          <w:color w:val="000000" w:themeColor="text1"/>
        </w:rPr>
        <w:t xml:space="preserve">Kiekvieno PS užsakyto valyti objekto, kuriame tiekėjas turi atlikti reikalaujamas </w:t>
      </w:r>
      <w:r w:rsidRPr="005779CE">
        <w:rPr>
          <w:rFonts w:asciiTheme="minorHAnsi" w:eastAsia="Calibri" w:hAnsiTheme="minorHAnsi"/>
          <w:color w:val="000000" w:themeColor="text1"/>
        </w:rPr>
        <w:t>paslaugos PS nurodytu reguliarumu</w:t>
      </w:r>
      <w:r w:rsidRPr="005779CE">
        <w:rPr>
          <w:rStyle w:val="FootnoteReference"/>
          <w:rFonts w:asciiTheme="minorHAnsi" w:hAnsiTheme="minorHAnsi"/>
          <w:color w:val="000000" w:themeColor="text1"/>
        </w:rPr>
        <w:footnoteReference w:id="7"/>
      </w:r>
      <w:r w:rsidRPr="005779CE">
        <w:rPr>
          <w:rFonts w:asciiTheme="minorHAnsi" w:hAnsiTheme="minorHAnsi"/>
          <w:color w:val="000000" w:themeColor="text1"/>
        </w:rPr>
        <w:t>, orientacinius elementų valymo planus (VP) ir grafikus tiekėjas turi suderinti su PS iš karto, bet</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ne vėliau nei per 5 d. d. nuo tokio PS užsakymo pateikimo.</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Paslaugų teikimo metu, PS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vienašališkai </w:t>
      </w:r>
      <w:r w:rsidRPr="005779CE">
        <w:rPr>
          <w:rFonts w:asciiTheme="minorHAnsi" w:eastAsia="Calibri" w:hAnsiTheme="minorHAnsi"/>
          <w:color w:val="000000" w:themeColor="text1"/>
        </w:rPr>
        <w:t xml:space="preserve">gali </w:t>
      </w:r>
      <w:r w:rsidRPr="005779CE">
        <w:rPr>
          <w:rFonts w:asciiTheme="minorHAnsi" w:hAnsiTheme="minorHAnsi"/>
          <w:color w:val="000000" w:themeColor="text1"/>
        </w:rPr>
        <w:t xml:space="preserve">keisti sudarytus paslaugų teikimo ir valymo laikų grafikus, atsižvelgiant į konkretaus objekto ar pastatų, ar vidaus patalpų, ar lauko teritorijos poreikius, darbo organizavimą ar darbo specifiką, lankomumą ir kitas su PS veikla susijusias aplinkybes, įspėdamas tiekėją ne vėliau, kaip prieš 1 d. d. </w:t>
      </w:r>
    </w:p>
    <w:p w14:paraId="4E559540"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Paslaugos bus perkamos pagal PS poreikį</w:t>
      </w:r>
      <w:r w:rsidRPr="005779CE">
        <w:rPr>
          <w:rStyle w:val="FootnoteReference"/>
          <w:rFonts w:asciiTheme="minorHAnsi" w:hAnsiTheme="minorHAnsi"/>
          <w:color w:val="000000" w:themeColor="text1"/>
        </w:rPr>
        <w:footnoteReference w:id="8"/>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tiekėjo pasiūlyme nurodytus įkainius (žr. 4A priedą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I </w:t>
      </w:r>
      <w:proofErr w:type="spellStart"/>
      <w:r w:rsidRPr="005779CE">
        <w:rPr>
          <w:rFonts w:asciiTheme="minorHAnsi" w:hAnsiTheme="minorHAnsi"/>
          <w:color w:val="000000" w:themeColor="text1"/>
        </w:rPr>
        <w:t>p.o.d</w:t>
      </w:r>
      <w:proofErr w:type="spellEnd"/>
      <w:r w:rsidRPr="005779CE">
        <w:rPr>
          <w:rFonts w:asciiTheme="minorHAnsi" w:hAnsiTheme="minorHAnsi"/>
          <w:color w:val="000000" w:themeColor="text1"/>
        </w:rPr>
        <w:t>., 4B priedą –</w:t>
      </w:r>
      <w:r w:rsidRPr="005779CE">
        <w:rPr>
          <w:rFonts w:asciiTheme="minorHAnsi" w:eastAsia="Calibri" w:hAnsiTheme="minorHAnsi"/>
          <w:color w:val="000000" w:themeColor="text1"/>
        </w:rPr>
        <w:t xml:space="preserve"> II </w:t>
      </w:r>
      <w:proofErr w:type="spellStart"/>
      <w:r w:rsidRPr="005779CE">
        <w:rPr>
          <w:rFonts w:asciiTheme="minorHAnsi" w:eastAsia="Calibri" w:hAnsiTheme="minorHAnsi"/>
          <w:color w:val="000000" w:themeColor="text1"/>
        </w:rPr>
        <w:t>p.o.d</w:t>
      </w:r>
      <w:proofErr w:type="spellEnd"/>
      <w:r w:rsidRPr="005779CE">
        <w:rPr>
          <w:rFonts w:asciiTheme="minorHAnsi" w:eastAsia="Calibri" w:hAnsiTheme="minorHAnsi"/>
          <w:color w:val="000000" w:themeColor="text1"/>
        </w:rPr>
        <w:t>.).</w:t>
      </w:r>
      <w:r w:rsidRPr="005779CE">
        <w:rPr>
          <w:rFonts w:asciiTheme="minorHAnsi" w:hAnsiTheme="minorHAnsi"/>
          <w:color w:val="000000" w:themeColor="text1"/>
        </w:rPr>
        <w:t>), neviršijant pradinės Sutarties kainos.</w:t>
      </w:r>
    </w:p>
    <w:p w14:paraId="444B9337"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Sutarties vykdymo metu, PS turi teisę koreguoti perkamų paslaugų kiekius ir asortimentą. PS turi teisę, </w:t>
      </w:r>
      <w:r w:rsidRPr="005779CE">
        <w:rPr>
          <w:rFonts w:asciiTheme="minorHAnsi" w:eastAsia="Calibri" w:hAnsiTheme="minorHAnsi"/>
          <w:color w:val="000000" w:themeColor="text1"/>
        </w:rPr>
        <w:t>atsiradus poreikiui</w:t>
      </w:r>
      <w:r w:rsidRPr="005779CE">
        <w:rPr>
          <w:rFonts w:asciiTheme="minorHAnsi" w:hAnsiTheme="minorHAnsi"/>
          <w:color w:val="000000" w:themeColor="text1"/>
        </w:rPr>
        <w:t xml:space="preserve">, įsigyti Sutartyje nenumatytų, tačiau su pirkimo objektu susijusių paslaugų. Tokiu atveju PS kreipiasi į tiekėją su prašymu pateikti nenumatytų paslaugų įkainius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komercinį pasiūlymą, pažymėdamas, kad įsigytinų paslaugų įkainiai negali būti didesni nei rinkos kaina. Gavęs tiekėjo pateiktus Sutartyje nenumatytų paslaugų įkainius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komercinį pasiūlymą, PS atlieka rinkos kainų </w:t>
      </w:r>
      <w:r w:rsidRPr="00FE1F6B">
        <w:rPr>
          <w:rFonts w:asciiTheme="minorHAnsi" w:hAnsiTheme="minorHAnsi" w:cstheme="minorHAnsi"/>
          <w:color w:val="000000" w:themeColor="text1"/>
        </w:rPr>
        <w:t>tyrimą</w:t>
      </w:r>
      <w:r w:rsidRPr="00FE1F6B">
        <w:rPr>
          <w:rStyle w:val="FootnoteReference"/>
          <w:rFonts w:asciiTheme="minorHAnsi" w:hAnsiTheme="minorHAnsi" w:cstheme="minorHAnsi"/>
          <w:color w:val="000000" w:themeColor="text1"/>
        </w:rPr>
        <w:footnoteReference w:id="9"/>
      </w:r>
      <w:r w:rsidRPr="005779CE">
        <w:rPr>
          <w:rFonts w:asciiTheme="minorHAnsi" w:hAnsiTheme="minorHAnsi"/>
          <w:color w:val="000000" w:themeColor="text1"/>
        </w:rPr>
        <w:t>, tokiu būdu įvertindamas ar tiekėjo pateikti įkainiai atitinka rinkos kainą. PS nustatęs, kad tiekėjo pasiūlyti įkainiai yra</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didesni nei rinkos kaina, PS prašo tiekėjo jas sumažinti. Tik objektyviai įvertinus ir turint pagrindžiančius (ar) įrodančius dokumentus, kad tiekėjo pateikti Sutartyje nenumatytų paslaugų įkainiai atitinka rinkos kaina, jos gali būti įsigyjamos. Sutarties vykdymo metu nenumatytų paslaugų bendra įsigytina vertė negali būti didesnė nei 10 (dešimt) procentų  skaičiuojant nuo pradinės Sutarties kainos</w:t>
      </w:r>
      <w:r w:rsidRPr="005779CE">
        <w:rPr>
          <w:rFonts w:asciiTheme="minorHAnsi" w:eastAsia="Calibri" w:hAnsiTheme="minorHAnsi"/>
          <w:color w:val="000000" w:themeColor="text1"/>
        </w:rPr>
        <w:t xml:space="preserve"> be PVM - jos nedidinant. </w:t>
      </w:r>
      <w:r w:rsidRPr="005779CE">
        <w:rPr>
          <w:rFonts w:asciiTheme="minorHAnsi" w:hAnsiTheme="minorHAnsi"/>
          <w:color w:val="000000" w:themeColor="text1"/>
        </w:rPr>
        <w:t>Visi nenumatytų paslaugų įkainiai turi būti suderinami prieš pradedant teikti nenumatytas paslaugas. Užsakytos nenumatytos paslaugos turi būti suteiktos PS nurodytu metu.</w:t>
      </w:r>
    </w:p>
    <w:p w14:paraId="225B6C17"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Sutarties vykdymo metu tiekėjas turi laikytis visų aktualių LR priimtų nutarimų, potvarkių, taisyklių ir įsakymų, išleistų prieš paslaugų teikimą ir paslaugų teikimo metu, įskaitant priemonių tiekimo ir naudojimo srityje, o taip pat teisėtų PS</w:t>
      </w:r>
      <w:r w:rsidRPr="005779CE">
        <w:rPr>
          <w:rStyle w:val="FootnoteReference"/>
          <w:rFonts w:asciiTheme="minorHAnsi" w:hAnsiTheme="minorHAnsi"/>
          <w:color w:val="000000" w:themeColor="text1"/>
        </w:rPr>
        <w:footnoteReference w:id="10"/>
      </w:r>
      <w:r w:rsidRPr="005779CE">
        <w:rPr>
          <w:rFonts w:asciiTheme="minorHAnsi" w:hAnsiTheme="minorHAnsi"/>
          <w:color w:val="000000" w:themeColor="text1"/>
        </w:rPr>
        <w:t>, savivaldybių bei kitų valdžios organų ir kompetentingų institucijų reikalavimų ir rekomendacijų, kurie yra susiję su tokių paslaugų teikimu, jų vykdymu, žmonių saugumu</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valymo zonoje arba greta jos, paslaugų kokybės </w:t>
      </w:r>
      <w:r w:rsidRPr="005779CE">
        <w:rPr>
          <w:rFonts w:asciiTheme="minorHAnsi" w:eastAsia="Calibri" w:hAnsiTheme="minorHAnsi"/>
          <w:color w:val="000000" w:themeColor="text1"/>
        </w:rPr>
        <w:t>kontrole.</w:t>
      </w:r>
    </w:p>
    <w:p w14:paraId="284E704B" w14:textId="77777777" w:rsidR="00490325" w:rsidRPr="005779CE" w:rsidRDefault="00490325" w:rsidP="00490325">
      <w:pPr>
        <w:pStyle w:val="ListParagraph"/>
        <w:numPr>
          <w:ilvl w:val="1"/>
          <w:numId w:val="34"/>
        </w:numPr>
        <w:tabs>
          <w:tab w:val="num" w:pos="567"/>
          <w:tab w:val="num" w:pos="927"/>
          <w:tab w:val="left" w:pos="993"/>
        </w:tabs>
        <w:ind w:left="0" w:firstLine="0"/>
        <w:jc w:val="both"/>
        <w:rPr>
          <w:rFonts w:asciiTheme="minorHAnsi" w:hAnsiTheme="minorHAnsi"/>
          <w:b/>
          <w:color w:val="000000" w:themeColor="text1"/>
        </w:rPr>
      </w:pPr>
      <w:r w:rsidRPr="005779CE">
        <w:rPr>
          <w:rFonts w:asciiTheme="minorHAnsi" w:eastAsia="Calibri" w:hAnsiTheme="minorHAnsi"/>
          <w:color w:val="000000" w:themeColor="text1"/>
          <w:shd w:val="clear" w:color="auto" w:fill="FFFFFF"/>
        </w:rPr>
        <w:t xml:space="preserve">Paslaugos teikiamos PS </w:t>
      </w:r>
      <w:r w:rsidRPr="005779CE">
        <w:rPr>
          <w:rFonts w:asciiTheme="minorHAnsi" w:hAnsiTheme="minorHAnsi"/>
          <w:color w:val="000000" w:themeColor="text1"/>
        </w:rPr>
        <w:t xml:space="preserve">darbo dienomis (savaitgaliais ir švenčių dienomis paslaugos neteikiamos), išskyrus </w:t>
      </w:r>
      <w:r w:rsidRPr="005779CE">
        <w:rPr>
          <w:rFonts w:asciiTheme="minorHAnsi" w:eastAsia="Calibri" w:hAnsiTheme="minorHAnsi"/>
          <w:color w:val="000000" w:themeColor="text1"/>
        </w:rPr>
        <w:t xml:space="preserve">atvejus, jeigu PS nurodo kitaip. </w:t>
      </w:r>
      <w:r w:rsidRPr="005779CE">
        <w:rPr>
          <w:rFonts w:asciiTheme="minorHAnsi" w:hAnsiTheme="minorHAnsi"/>
          <w:color w:val="000000" w:themeColor="text1"/>
        </w:rPr>
        <w:t xml:space="preserve">Kiekvieno objekto paslaugų teikimo laiką nurodo PS, pateikiant tokio objekto užsakymą </w:t>
      </w:r>
      <w:r w:rsidRPr="005779CE">
        <w:rPr>
          <w:rFonts w:asciiTheme="minorHAnsi" w:eastAsia="Calibri" w:hAnsiTheme="minorHAnsi"/>
          <w:color w:val="000000" w:themeColor="text1"/>
        </w:rPr>
        <w:t>paslaugoms teikti</w:t>
      </w:r>
      <w:r w:rsidRPr="005779CE">
        <w:rPr>
          <w:rFonts w:asciiTheme="minorHAnsi" w:hAnsiTheme="minorHAnsi"/>
          <w:color w:val="000000" w:themeColor="text1"/>
        </w:rPr>
        <w:t xml:space="preserve">. Sutarties vykdymo metu nurodyti PS paslaugų teikimo laikai gali keistis, atsižvelgiant į PS poreikį.  </w:t>
      </w:r>
    </w:p>
    <w:p w14:paraId="6436C117" w14:textId="77777777" w:rsidR="00490325" w:rsidRPr="005779CE" w:rsidRDefault="00490325" w:rsidP="00490325">
      <w:pPr>
        <w:pStyle w:val="ListParagraph"/>
        <w:numPr>
          <w:ilvl w:val="1"/>
          <w:numId w:val="34"/>
        </w:numPr>
        <w:tabs>
          <w:tab w:val="num" w:pos="567"/>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įsivertinti, taikyti ir parinkti efektyviausius paslaugų atlikimo metodus, technologijas ir s</w:t>
      </w:r>
      <w:r w:rsidRPr="005779CE">
        <w:rPr>
          <w:rFonts w:asciiTheme="minorHAnsi" w:eastAsia="Calibri" w:hAnsiTheme="minorHAnsi"/>
          <w:color w:val="000000" w:themeColor="text1"/>
        </w:rPr>
        <w:t xml:space="preserve">prendimus </w:t>
      </w:r>
      <w:r w:rsidRPr="005779CE">
        <w:rPr>
          <w:rFonts w:asciiTheme="minorHAnsi" w:hAnsiTheme="minorHAnsi"/>
          <w:color w:val="000000" w:themeColor="text1"/>
        </w:rPr>
        <w:t xml:space="preserve">pagal pateiktus šios techninės specifikacijos, jos priedų, įskaitant Standartą, kitų pirkimo dokumentų, Sutarties ir atitinkamų Lietuvos Respublikos teisės ir norminius aktų reikalavimus. </w:t>
      </w:r>
    </w:p>
    <w:p w14:paraId="239A7303" w14:textId="77777777" w:rsidR="00490325" w:rsidRPr="005779CE" w:rsidRDefault="00490325" w:rsidP="00490325">
      <w:pPr>
        <w:pStyle w:val="ListParagraph"/>
        <w:numPr>
          <w:ilvl w:val="1"/>
          <w:numId w:val="34"/>
        </w:numPr>
        <w:tabs>
          <w:tab w:val="num" w:pos="567"/>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lastRenderedPageBreak/>
        <w:t>Tiekėjas privalo nuolat išlaikyti nepriekaištingą PS objektų švarą</w:t>
      </w:r>
      <w:r w:rsidRPr="005779CE">
        <w:rPr>
          <w:rStyle w:val="FootnoteReference"/>
          <w:rFonts w:asciiTheme="minorHAnsi" w:hAnsiTheme="minorHAnsi"/>
          <w:color w:val="000000" w:themeColor="text1"/>
        </w:rPr>
        <w:footnoteReference w:id="11"/>
      </w:r>
      <w:r w:rsidRPr="005779CE">
        <w:rPr>
          <w:rFonts w:asciiTheme="minorHAnsi" w:hAnsiTheme="minorHAnsi"/>
          <w:color w:val="000000" w:themeColor="text1"/>
        </w:rPr>
        <w:t xml:space="preserve">, reprezentatyvumą, saugią ir higienišką aplinką, rūpintis aplinkosauga bei užtikrinti nuolatinį, ne žemesnį nei reikalaujama vidaus patalpų bei lauko teritorijos kokybės lygį (KL) bei minimalų kiekvieno objekto priimtiną valymo paslaugų kokybės lygį (PKL), reikalaujamų rezultatų palaikymą tiek ant didesnio, tiek ir ant mažesnio užterštumo (jeigu toks būtų) elementų, jų paviršių ir dangų, esančių </w:t>
      </w:r>
      <w:r w:rsidRPr="005779CE">
        <w:rPr>
          <w:rFonts w:asciiTheme="minorHAnsi" w:eastAsia="Calibri" w:hAnsiTheme="minorHAnsi"/>
          <w:color w:val="000000" w:themeColor="text1"/>
        </w:rPr>
        <w:t xml:space="preserve">reikalaujamuose valyti objektuose.  </w:t>
      </w:r>
    </w:p>
    <w:p w14:paraId="773B03E4" w14:textId="77777777" w:rsidR="00490325" w:rsidRPr="005779CE" w:rsidRDefault="00490325" w:rsidP="00490325">
      <w:pPr>
        <w:pStyle w:val="ListParagraph"/>
        <w:numPr>
          <w:ilvl w:val="1"/>
          <w:numId w:val="34"/>
        </w:numPr>
        <w:tabs>
          <w:tab w:val="num" w:pos="567"/>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Sutarties vykdymo metu paslaugų techninės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kokybės atitikties šiai techninei specifikacijai ir kitiems pirkimo dokumentuose apibrėžtiems reikalavimams nustatymas vykdomas pagal Standartą ir pirkimo dokumentuose apibrėžtas procedūras. </w:t>
      </w:r>
    </w:p>
    <w:p w14:paraId="2E113ECF" w14:textId="77777777" w:rsidR="00490325" w:rsidRPr="005779CE" w:rsidRDefault="00490325" w:rsidP="00490325">
      <w:pPr>
        <w:pStyle w:val="ListParagraph"/>
        <w:numPr>
          <w:ilvl w:val="1"/>
          <w:numId w:val="34"/>
        </w:numPr>
        <w:tabs>
          <w:tab w:val="num" w:pos="567"/>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Cheminės bei valymo priemonės ir bet kokia valymo įranga paslaugų teikimo metu turi būti kartu su paslaugas teikiančiu tiekėjo darbuotoju, jas griežtai draudžiama palikti neprižiūrėtas. Visos cheminės priemonės ir inventorius turi būti sandėliuojamas valymo kambarėliuose, atlikus paslaugas jų negali būti palikta nei v</w:t>
      </w:r>
      <w:r w:rsidRPr="005779CE">
        <w:rPr>
          <w:rFonts w:asciiTheme="minorHAnsi" w:eastAsia="Calibri" w:hAnsiTheme="minorHAnsi"/>
          <w:color w:val="000000" w:themeColor="text1"/>
        </w:rPr>
        <w:t xml:space="preserve">ienoje patalpoje ar zonoje, </w:t>
      </w:r>
      <w:r w:rsidRPr="005779CE">
        <w:rPr>
          <w:rFonts w:asciiTheme="minorHAnsi" w:hAnsiTheme="minorHAnsi"/>
          <w:color w:val="000000" w:themeColor="text1"/>
        </w:rPr>
        <w:t xml:space="preserve">išskyrus valymo kambarėlius, jeigu PS nenurodyta kitaip. </w:t>
      </w:r>
    </w:p>
    <w:p w14:paraId="66A36423" w14:textId="77777777" w:rsidR="00490325" w:rsidRPr="005779CE" w:rsidRDefault="00490325" w:rsidP="00490325">
      <w:pPr>
        <w:pStyle w:val="ListParagraph"/>
        <w:numPr>
          <w:ilvl w:val="1"/>
          <w:numId w:val="34"/>
        </w:numPr>
        <w:tabs>
          <w:tab w:val="left" w:pos="426"/>
          <w:tab w:val="num" w:pos="709"/>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Pagal pateiktus PS reikalavimus ir reikalaujamus rezultatus bei atsižvelgiant į Lietuvos higienos normas ir </w:t>
      </w:r>
      <w:r w:rsidRPr="005779CE">
        <w:rPr>
          <w:rFonts w:asciiTheme="minorHAnsi" w:eastAsia="Calibri" w:hAnsiTheme="minorHAnsi"/>
          <w:color w:val="000000" w:themeColor="text1"/>
        </w:rPr>
        <w:t xml:space="preserve">kitus </w:t>
      </w:r>
      <w:r w:rsidRPr="005779CE">
        <w:rPr>
          <w:rFonts w:asciiTheme="minorHAnsi" w:hAnsiTheme="minorHAnsi"/>
          <w:color w:val="000000" w:themeColor="text1"/>
        </w:rPr>
        <w:t xml:space="preserve">teisinius aktus, tiekėjas turi pats pasirinkti paslaugų atlikimo būdą: sausą, drėgną, rankinį ir (ar) mechanizuotą, išskyrus </w:t>
      </w:r>
      <w:r w:rsidRPr="005779CE">
        <w:rPr>
          <w:rFonts w:asciiTheme="minorHAnsi" w:eastAsia="Calibri" w:hAnsiTheme="minorHAnsi"/>
          <w:color w:val="000000" w:themeColor="text1"/>
        </w:rPr>
        <w:t>atvejus jei PS nurodyta kitaip. Teikiant paslaugas v</w:t>
      </w:r>
      <w:r w:rsidRPr="005779CE">
        <w:rPr>
          <w:rFonts w:asciiTheme="minorHAnsi" w:hAnsiTheme="minorHAnsi"/>
          <w:color w:val="000000" w:themeColor="text1"/>
          <w:shd w:val="clear" w:color="auto" w:fill="FFFFFF"/>
        </w:rPr>
        <w:t xml:space="preserve">isa įranga, įrengimais, priemonėmis, įskaitant valymo ir priežiūros priemones, higienos laikikliais ir higienos priemonėmis, skaldele, sniegą tirpdančiomis medžiagomis, smėliu, šiukšliadėžėmis, šiukšlių maišais, tualetų šepečiais ir laikikliais, ir kitomis priemonėmis ir prekėmis, </w:t>
      </w:r>
      <w:proofErr w:type="spellStart"/>
      <w:r w:rsidRPr="005779CE">
        <w:rPr>
          <w:rFonts w:asciiTheme="minorHAnsi" w:hAnsiTheme="minorHAnsi"/>
          <w:color w:val="000000" w:themeColor="text1"/>
          <w:shd w:val="clear" w:color="auto" w:fill="FFFFFF"/>
        </w:rPr>
        <w:t>pakeltukais</w:t>
      </w:r>
      <w:proofErr w:type="spellEnd"/>
      <w:r w:rsidRPr="005779CE">
        <w:rPr>
          <w:rFonts w:asciiTheme="minorHAnsi" w:hAnsiTheme="minorHAnsi"/>
          <w:color w:val="000000" w:themeColor="text1"/>
          <w:shd w:val="clear" w:color="auto" w:fill="FFFFFF"/>
        </w:rPr>
        <w:t>, kopėčiomis, stelažais, alpinistais, valymo mašinomis, cheminėmis medžiagomis, žmogiškaisiais res</w:t>
      </w:r>
      <w:r w:rsidRPr="005779CE">
        <w:rPr>
          <w:rFonts w:asciiTheme="minorHAnsi" w:eastAsia="Calibri" w:hAnsiTheme="minorHAnsi"/>
          <w:color w:val="000000" w:themeColor="text1"/>
          <w:shd w:val="clear" w:color="auto" w:fill="FFFFFF"/>
        </w:rPr>
        <w:t xml:space="preserve">ursais bei kitais </w:t>
      </w:r>
      <w:r w:rsidRPr="005779CE">
        <w:rPr>
          <w:rFonts w:asciiTheme="minorHAnsi" w:hAnsiTheme="minorHAnsi"/>
          <w:color w:val="000000" w:themeColor="text1"/>
          <w:shd w:val="clear" w:color="auto" w:fill="FFFFFF"/>
        </w:rPr>
        <w:t>reikiamais resursais pasirūpina tiekėjas savo sąskaita atsižvelgdamas į pateiktus PS reikalavimus bei atitinkamus kaštus turi įskaičiuoti į reikalaujamų paslaugų įkainius, pasilikdamas atitinkamą rezervą rizikų valdymui, kurios gali kilti</w:t>
      </w:r>
      <w:r w:rsidRPr="005779CE">
        <w:rPr>
          <w:rFonts w:asciiTheme="minorHAnsi" w:eastAsia="Calibri" w:hAnsiTheme="minorHAnsi"/>
          <w:color w:val="000000" w:themeColor="text1"/>
          <w:shd w:val="clear" w:color="auto" w:fill="FFFFFF"/>
        </w:rPr>
        <w:t xml:space="preserve"> Sutarties vykdymo metu.</w:t>
      </w:r>
    </w:p>
    <w:p w14:paraId="254583DC" w14:textId="77777777" w:rsidR="00490325" w:rsidRPr="005779CE" w:rsidRDefault="00490325" w:rsidP="00490325">
      <w:pPr>
        <w:pStyle w:val="ListParagraph"/>
        <w:numPr>
          <w:ilvl w:val="1"/>
          <w:numId w:val="34"/>
        </w:numPr>
        <w:tabs>
          <w:tab w:val="left" w:pos="426"/>
          <w:tab w:val="num" w:pos="709"/>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Kaskart atliekant PS užsakytas paslaugas, tiekėjas turi valyti ir prižiūrėti elementus</w:t>
      </w:r>
      <w:r w:rsidRPr="005779CE">
        <w:rPr>
          <w:rStyle w:val="FootnoteReference"/>
          <w:rFonts w:asciiTheme="minorHAnsi" w:hAnsiTheme="minorHAnsi"/>
          <w:color w:val="000000" w:themeColor="text1"/>
        </w:rPr>
        <w:footnoteReference w:id="1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jų paviršius, tokiu būdu, kad būtų užtikrintas reikalavimų įvykdymas, reikalaujamų rezultatų suteikimas ir atitikimas pirkimo dokumentuose pateiktiems reikalavimams, išskyrus atvejus jeigu PS nurodyta kitaip. Nesuteikus reikalaujamų rezultatų</w:t>
      </w:r>
      <w:r w:rsidRPr="005779CE">
        <w:rPr>
          <w:rStyle w:val="FootnoteReference"/>
          <w:rFonts w:asciiTheme="minorHAnsi" w:hAnsiTheme="minorHAnsi"/>
          <w:color w:val="000000" w:themeColor="text1"/>
        </w:rPr>
        <w:footnoteReference w:id="13"/>
      </w:r>
      <w:r w:rsidRPr="005779CE">
        <w:rPr>
          <w:rFonts w:asciiTheme="minorHAnsi" w:eastAsia="Calibri" w:hAnsiTheme="minorHAnsi"/>
          <w:color w:val="000000" w:themeColor="text1"/>
        </w:rPr>
        <w:t>, be pap</w:t>
      </w:r>
      <w:r w:rsidRPr="005779CE">
        <w:rPr>
          <w:rFonts w:asciiTheme="minorHAnsi" w:hAnsiTheme="minorHAnsi"/>
          <w:color w:val="000000" w:themeColor="text1"/>
        </w:rPr>
        <w:t xml:space="preserve">ildomo apmokėjimo, tiekėjas turi keisti paslaugų atlikimo būdus, dažnius ir metodus tol, kol bus pasiekiami reikalaujami rezultatai, išskyrus atvejus jeigu PS nurodytų kitaip. Visi paslaugų atlikimo būdai ir jų pakeitimai turi būti </w:t>
      </w:r>
      <w:r w:rsidRPr="005779CE">
        <w:rPr>
          <w:rFonts w:asciiTheme="minorHAnsi" w:eastAsia="Calibri" w:hAnsiTheme="minorHAnsi"/>
          <w:color w:val="000000" w:themeColor="text1"/>
        </w:rPr>
        <w:t>suderinti su PS. Sutarti</w:t>
      </w:r>
      <w:r w:rsidRPr="005779CE">
        <w:rPr>
          <w:rFonts w:asciiTheme="minorHAnsi" w:hAnsiTheme="minorHAnsi"/>
          <w:color w:val="000000" w:themeColor="text1"/>
        </w:rPr>
        <w:t>es vykdymo metu PS turi teisę reikalauti tiekėjo pakeisti paslaugų atlikimo būdus ar metodus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jeigu PS reikalaujami rezultatai nėra suteikti,</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reikalaujamus pakeitimus, be papildomo apmokėjimo, tiekėjas turi įgyvendinti iš karto, bet ne vėliau nei per 5 darbo dienas po tokio gauto iš PS įspėjimo.</w:t>
      </w:r>
    </w:p>
    <w:p w14:paraId="76E04D09" w14:textId="77777777" w:rsidR="00490325" w:rsidRPr="005779CE" w:rsidRDefault="00490325" w:rsidP="00490325">
      <w:pPr>
        <w:pStyle w:val="ListParagraph"/>
        <w:numPr>
          <w:ilvl w:val="1"/>
          <w:numId w:val="34"/>
        </w:numPr>
        <w:tabs>
          <w:tab w:val="left" w:pos="426"/>
          <w:tab w:val="num" w:pos="709"/>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Sutarties vykdymo metu tiekėjas turi valyti visus elementus ir paviršius esančius PS užsakomose vidaus </w:t>
      </w:r>
      <w:r w:rsidRPr="005779CE">
        <w:rPr>
          <w:rFonts w:asciiTheme="minorHAnsi" w:eastAsia="Calibri" w:hAnsiTheme="minorHAnsi"/>
          <w:color w:val="000000" w:themeColor="text1"/>
        </w:rPr>
        <w:t xml:space="preserve">patalpose bei lauko teritorijoje, </w:t>
      </w:r>
      <w:r w:rsidRPr="005779CE">
        <w:rPr>
          <w:rFonts w:asciiTheme="minorHAnsi" w:hAnsiTheme="minorHAnsi"/>
          <w:color w:val="000000" w:themeColor="text1"/>
        </w:rPr>
        <w:t>išskyrus pirkimo dokumentuose ir Sutartyje nurodytus nevalomus paviršius (NP).</w:t>
      </w:r>
    </w:p>
    <w:p w14:paraId="15F8425D" w14:textId="77777777" w:rsidR="00490325" w:rsidRPr="005779CE" w:rsidRDefault="00490325" w:rsidP="00490325">
      <w:pPr>
        <w:pStyle w:val="ListParagraph"/>
        <w:numPr>
          <w:ilvl w:val="1"/>
          <w:numId w:val="34"/>
        </w:numPr>
        <w:tabs>
          <w:tab w:val="left" w:pos="426"/>
          <w:tab w:val="num" w:pos="709"/>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Tiekėjas turi atlikti paslaugas nekeliant dulkių ir kitų nešvarumų, netrukdant PS veiklai bei vidaus patalpų bei </w:t>
      </w:r>
      <w:r w:rsidRPr="005779CE">
        <w:rPr>
          <w:rFonts w:asciiTheme="minorHAnsi" w:eastAsia="Calibri" w:hAnsiTheme="minorHAnsi"/>
          <w:color w:val="000000" w:themeColor="text1"/>
        </w:rPr>
        <w:t>lauko teritorijos naudotojams</w:t>
      </w:r>
      <w:r w:rsidRPr="005779CE">
        <w:rPr>
          <w:rStyle w:val="FootnoteReference"/>
          <w:rFonts w:asciiTheme="minorHAnsi" w:hAnsiTheme="minorHAnsi"/>
          <w:color w:val="000000" w:themeColor="text1"/>
        </w:rPr>
        <w:footnoteReference w:id="14"/>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transportui, nedarant neigiamo poveikio žmogui, aplinkai, elementams ir jų paviršiams </w:t>
      </w:r>
      <w:r w:rsidRPr="005779CE">
        <w:rPr>
          <w:rFonts w:asciiTheme="minorHAnsi" w:eastAsia="Calibri" w:hAnsiTheme="minorHAnsi"/>
          <w:color w:val="000000" w:themeColor="text1"/>
        </w:rPr>
        <w:t>bei dangai ir materiali</w:t>
      </w:r>
      <w:r w:rsidRPr="005779CE">
        <w:rPr>
          <w:rFonts w:asciiTheme="minorHAnsi" w:hAnsiTheme="minorHAnsi"/>
          <w:color w:val="000000" w:themeColor="text1"/>
        </w:rPr>
        <w:t xml:space="preserve">nėms vertybėms, pirmenybę teikiant naujausioms technologijoms ir sprendimams paslaugoms </w:t>
      </w:r>
      <w:r w:rsidRPr="005779CE">
        <w:rPr>
          <w:rFonts w:asciiTheme="minorHAnsi" w:eastAsia="Calibri" w:hAnsiTheme="minorHAnsi"/>
          <w:color w:val="000000" w:themeColor="text1"/>
        </w:rPr>
        <w:t>atlikti</w:t>
      </w:r>
      <w:r w:rsidRPr="005779CE">
        <w:rPr>
          <w:rStyle w:val="FootnoteReference"/>
          <w:rFonts w:asciiTheme="minorHAnsi" w:hAnsiTheme="minorHAnsi"/>
          <w:color w:val="000000" w:themeColor="text1"/>
        </w:rPr>
        <w:footnoteReference w:id="15"/>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Teikiant paslaugas tiekėjas turi vadovautis triukšmo prevencijos viešosiose vietose taisyklėmis bei atitinkamomis aktualiomis savivaldybių taisyklėmis tiesiogiai ar netiesiogiai taikomoms paslaugų atžvilgiu.</w:t>
      </w:r>
    </w:p>
    <w:p w14:paraId="7016B96E" w14:textId="77777777" w:rsidR="00490325" w:rsidRPr="005779CE" w:rsidRDefault="00490325" w:rsidP="00490325">
      <w:pPr>
        <w:pStyle w:val="ListParagraph"/>
        <w:numPr>
          <w:ilvl w:val="1"/>
          <w:numId w:val="34"/>
        </w:numPr>
        <w:tabs>
          <w:tab w:val="left" w:pos="426"/>
          <w:tab w:val="left" w:pos="567"/>
          <w:tab w:val="num" w:pos="927"/>
          <w:tab w:val="left" w:pos="993"/>
        </w:tabs>
        <w:ind w:left="0" w:firstLine="0"/>
        <w:jc w:val="both"/>
        <w:rPr>
          <w:rFonts w:asciiTheme="minorHAnsi" w:hAnsiTheme="minorHAnsi"/>
          <w:b/>
          <w:color w:val="000000" w:themeColor="text1"/>
        </w:rPr>
      </w:pPr>
      <w:r w:rsidRPr="005779CE">
        <w:rPr>
          <w:rFonts w:asciiTheme="minorHAnsi" w:eastAsia="Calibri" w:hAnsiTheme="minorHAnsi"/>
          <w:color w:val="000000" w:themeColor="text1"/>
        </w:rPr>
        <w:t xml:space="preserve">Visi reikalaujamose valyti vidaus patalpose bei </w:t>
      </w:r>
      <w:r w:rsidRPr="005779CE">
        <w:rPr>
          <w:rFonts w:asciiTheme="minorHAnsi" w:hAnsiTheme="minorHAnsi"/>
          <w:color w:val="000000" w:themeColor="text1"/>
        </w:rPr>
        <w:t>lauko teritorijoje esantys paviršiai yra sugrupuoti į elementus</w:t>
      </w:r>
      <w:r w:rsidRPr="005779CE">
        <w:rPr>
          <w:rStyle w:val="FootnoteReference"/>
          <w:rFonts w:asciiTheme="minorHAnsi" w:hAnsiTheme="minorHAnsi"/>
          <w:color w:val="000000" w:themeColor="text1"/>
        </w:rPr>
        <w:footnoteReference w:id="1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kokybės lygio (KL) ir minimalaus objekto priimtino valymo paslaugų kokybės lygio (PKL) atitikties reikalavimams įvertinimo tikslais. </w:t>
      </w:r>
    </w:p>
    <w:p w14:paraId="32D4B463" w14:textId="77777777" w:rsidR="00490325" w:rsidRPr="005779CE" w:rsidRDefault="00490325" w:rsidP="00490325">
      <w:pPr>
        <w:pStyle w:val="ListParagraph"/>
        <w:numPr>
          <w:ilvl w:val="1"/>
          <w:numId w:val="34"/>
        </w:numPr>
        <w:tabs>
          <w:tab w:val="left" w:pos="426"/>
          <w:tab w:val="left" w:pos="567"/>
          <w:tab w:val="num" w:pos="927"/>
          <w:tab w:val="left" w:pos="993"/>
        </w:tabs>
        <w:ind w:left="0" w:firstLine="0"/>
        <w:jc w:val="both"/>
        <w:rPr>
          <w:rFonts w:asciiTheme="minorHAnsi" w:hAnsiTheme="minorHAnsi"/>
          <w:b/>
          <w:color w:val="000000" w:themeColor="text1"/>
        </w:rPr>
      </w:pPr>
      <w:r w:rsidRPr="005779CE">
        <w:rPr>
          <w:rFonts w:asciiTheme="minorHAnsi" w:eastAsia="Calibri" w:hAnsiTheme="minorHAnsi"/>
          <w:color w:val="000000" w:themeColor="text1"/>
        </w:rPr>
        <w:t>Sutarties vykdymo metu, atlikus ar atliekant reikalauja</w:t>
      </w:r>
      <w:r w:rsidRPr="005779CE">
        <w:rPr>
          <w:rFonts w:asciiTheme="minorHAnsi" w:hAnsiTheme="minorHAnsi"/>
          <w:color w:val="000000" w:themeColor="text1"/>
        </w:rPr>
        <w:t>mas paslaugas, tiekėjas turi užtikrinti kokybišką vidaus patalpų bei lauko teritorijos paruošimą PS naudojimui:</w:t>
      </w:r>
    </w:p>
    <w:p w14:paraId="25190485" w14:textId="77777777" w:rsidR="00490325" w:rsidRPr="005779CE" w:rsidRDefault="00490325" w:rsidP="00490325">
      <w:pPr>
        <w:pStyle w:val="ListParagraph"/>
        <w:numPr>
          <w:ilvl w:val="2"/>
          <w:numId w:val="34"/>
        </w:numPr>
        <w:tabs>
          <w:tab w:val="left" w:pos="426"/>
          <w:tab w:val="left" w:pos="567"/>
          <w:tab w:val="num" w:pos="927"/>
          <w:tab w:val="left" w:pos="993"/>
        </w:tabs>
        <w:ind w:left="0" w:firstLine="0"/>
        <w:jc w:val="both"/>
        <w:rPr>
          <w:rFonts w:asciiTheme="minorHAnsi" w:hAnsiTheme="minorHAnsi"/>
          <w:b/>
          <w:color w:val="000000" w:themeColor="text1"/>
        </w:rPr>
      </w:pPr>
      <w:r w:rsidRPr="005779CE">
        <w:rPr>
          <w:rFonts w:asciiTheme="minorHAnsi" w:eastAsia="Calibri" w:hAnsiTheme="minorHAnsi"/>
          <w:b/>
          <w:color w:val="000000" w:themeColor="text1"/>
        </w:rPr>
        <w:t xml:space="preserve"> Kokybiškas vidaus patalpų paruošimas suteikus reikalaujamas paslaugas: </w:t>
      </w:r>
      <w:r w:rsidRPr="005779CE">
        <w:rPr>
          <w:rFonts w:asciiTheme="minorHAnsi" w:hAnsiTheme="minorHAnsi"/>
          <w:color w:val="000000" w:themeColor="text1"/>
        </w:rPr>
        <w:t xml:space="preserve">visi reikalaujamų valyti patalpų elementai ir jų paviršiai bei dangos atitinka nustatytus reikalaujamus švaros, kokybės ir kokybinius </w:t>
      </w:r>
      <w:r w:rsidRPr="00FE1F6B">
        <w:rPr>
          <w:rFonts w:asciiTheme="minorHAnsi" w:hAnsiTheme="minorHAnsi" w:cstheme="minorHAnsi"/>
          <w:color w:val="000000" w:themeColor="text1"/>
        </w:rPr>
        <w:t>kriterijus</w:t>
      </w:r>
      <w:r w:rsidRPr="00FE1F6B">
        <w:rPr>
          <w:rStyle w:val="FootnoteReference"/>
          <w:rFonts w:asciiTheme="minorHAnsi" w:hAnsiTheme="minorHAnsi" w:cstheme="minorHAnsi"/>
          <w:color w:val="000000" w:themeColor="text1"/>
        </w:rPr>
        <w:footnoteReference w:id="17"/>
      </w:r>
      <w:r w:rsidRPr="005779CE">
        <w:rPr>
          <w:rFonts w:asciiTheme="minorHAnsi" w:hAnsiTheme="minorHAnsi"/>
          <w:color w:val="000000" w:themeColor="text1"/>
        </w:rPr>
        <w:t xml:space="preserve">, šioje techninėje specifikacijoje, kituose šio pirkimo dokumentuose ir Sutartyje bei atitinkamuose teisės ir norminiuose </w:t>
      </w:r>
      <w:r w:rsidRPr="005779CE">
        <w:rPr>
          <w:rFonts w:asciiTheme="minorHAnsi" w:eastAsia="Calibri" w:hAnsiTheme="minorHAnsi"/>
          <w:color w:val="000000" w:themeColor="text1"/>
        </w:rPr>
        <w:t xml:space="preserve">aktuose pateiktus reikalavimus. Vidaus patalpos po </w:t>
      </w:r>
      <w:r w:rsidRPr="005779CE">
        <w:rPr>
          <w:rFonts w:asciiTheme="minorHAnsi" w:hAnsiTheme="minorHAnsi"/>
          <w:color w:val="000000" w:themeColor="text1"/>
        </w:rPr>
        <w:t>paslaugų teikimo turi būti reprezentatyvios, be nemalonių kvapų; kėdės ir kita mobili įranga</w:t>
      </w:r>
      <w:r w:rsidRPr="005779CE">
        <w:rPr>
          <w:rStyle w:val="FootnoteReference"/>
          <w:rFonts w:asciiTheme="minorHAnsi" w:hAnsiTheme="minorHAnsi"/>
          <w:color w:val="000000" w:themeColor="text1"/>
        </w:rPr>
        <w:footnoteReference w:id="18"/>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pastatyta į tam skirtas vietas, higienos laikikliai tinkamai papildyti reikalaujamomis higienos priemonėmis, higienos laikikliai turi būti PS nurodytose vietose,</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užrakinti, su veikiančiais užraktais, higienos laikikliai, įskaitant užraktus bei šiukšliadėžės: nesulūžę, neįskilę, funkcionuojantys, jų netrūksta</w:t>
      </w:r>
      <w:r w:rsidRPr="005779CE">
        <w:rPr>
          <w:rStyle w:val="FootnoteReference"/>
          <w:rFonts w:asciiTheme="minorHAnsi" w:hAnsiTheme="minorHAnsi"/>
          <w:color w:val="000000" w:themeColor="text1"/>
        </w:rPr>
        <w:footnoteReference w:id="19"/>
      </w:r>
      <w:r w:rsidRPr="005779CE">
        <w:rPr>
          <w:rFonts w:asciiTheme="minorHAnsi" w:eastAsia="Calibri" w:hAnsiTheme="minorHAnsi"/>
          <w:color w:val="000000" w:themeColor="text1"/>
        </w:rPr>
        <w:t xml:space="preserve">, atitinkamos zonos </w:t>
      </w:r>
      <w:r w:rsidRPr="005779CE">
        <w:rPr>
          <w:rFonts w:asciiTheme="minorHAnsi" w:hAnsiTheme="minorHAnsi"/>
          <w:color w:val="000000" w:themeColor="text1"/>
        </w:rPr>
        <w:t xml:space="preserve">išdezodoruotos, vidaus patalpų šiukšliadėžės ir peleninės ištuštintos, panaudoti šiukšlių maišai pakeisti naujais, nėra palikta cheminių ir kitų valymo </w:t>
      </w:r>
      <w:r w:rsidRPr="005779CE">
        <w:rPr>
          <w:rFonts w:asciiTheme="minorHAnsi" w:hAnsiTheme="minorHAnsi"/>
          <w:color w:val="000000" w:themeColor="text1"/>
        </w:rPr>
        <w:lastRenderedPageBreak/>
        <w:t xml:space="preserve">priemonių bei įrankių ir yra įvykdyti kiti šioje techninėje specifikacijoje, Standarte, </w:t>
      </w:r>
      <w:r w:rsidRPr="005779CE">
        <w:rPr>
          <w:rFonts w:asciiTheme="minorHAnsi" w:eastAsia="Calibri" w:hAnsiTheme="minorHAnsi"/>
          <w:color w:val="000000" w:themeColor="text1"/>
        </w:rPr>
        <w:t xml:space="preserve">pirkimo dokumentuose ir Sutartyje pateikti reikalavimai. </w:t>
      </w:r>
    </w:p>
    <w:p w14:paraId="4BCF31E4" w14:textId="77777777" w:rsidR="00490325" w:rsidRPr="005779CE" w:rsidRDefault="00490325" w:rsidP="00490325">
      <w:pPr>
        <w:pStyle w:val="ListParagraph"/>
        <w:numPr>
          <w:ilvl w:val="2"/>
          <w:numId w:val="34"/>
        </w:numPr>
        <w:tabs>
          <w:tab w:val="left" w:pos="426"/>
          <w:tab w:val="left" w:pos="567"/>
          <w:tab w:val="num" w:pos="927"/>
          <w:tab w:val="left" w:pos="993"/>
        </w:tabs>
        <w:ind w:left="0" w:firstLine="0"/>
        <w:jc w:val="both"/>
        <w:rPr>
          <w:rFonts w:asciiTheme="minorHAnsi" w:hAnsiTheme="minorHAnsi"/>
          <w:b/>
          <w:color w:val="000000" w:themeColor="text1"/>
        </w:rPr>
      </w:pPr>
      <w:r w:rsidRPr="005779CE">
        <w:rPr>
          <w:rFonts w:asciiTheme="minorHAnsi" w:eastAsia="Calibri" w:hAnsiTheme="minorHAnsi"/>
          <w:b/>
          <w:color w:val="000000" w:themeColor="text1"/>
        </w:rPr>
        <w:t xml:space="preserve">Kokybiškas lauko teritorijos paruošimas suteikus reikalaujamas paslaugas: </w:t>
      </w:r>
      <w:r w:rsidRPr="005779CE">
        <w:rPr>
          <w:rFonts w:asciiTheme="minorHAnsi" w:eastAsia="Calibri" w:hAnsiTheme="minorHAnsi"/>
          <w:color w:val="000000" w:themeColor="text1"/>
        </w:rPr>
        <w:t xml:space="preserve">visi reikalaujami valyti lauko </w:t>
      </w:r>
      <w:r w:rsidRPr="005779CE">
        <w:rPr>
          <w:rFonts w:asciiTheme="minorHAnsi" w:hAnsiTheme="minorHAnsi"/>
          <w:color w:val="000000" w:themeColor="text1"/>
        </w:rPr>
        <w:t xml:space="preserve">teritorijos elementai ir jų paviršiai bei dangos atitinka nustatytus reikalaujamus švaros, kokybės ir kokybinius </w:t>
      </w:r>
      <w:r w:rsidRPr="005779CE">
        <w:rPr>
          <w:rFonts w:asciiTheme="minorHAnsi" w:eastAsia="Calibri" w:hAnsiTheme="minorHAnsi"/>
          <w:color w:val="000000" w:themeColor="text1"/>
        </w:rPr>
        <w:t>kriterijus</w:t>
      </w:r>
      <w:r w:rsidRPr="005779CE">
        <w:rPr>
          <w:rStyle w:val="FootnoteReference"/>
          <w:rFonts w:asciiTheme="minorHAnsi" w:hAnsiTheme="minorHAnsi"/>
          <w:color w:val="000000" w:themeColor="text1"/>
        </w:rPr>
        <w:footnoteReference w:id="20"/>
      </w:r>
      <w:r w:rsidRPr="005779CE">
        <w:rPr>
          <w:rFonts w:asciiTheme="minorHAnsi" w:hAnsiTheme="minorHAnsi"/>
          <w:color w:val="000000" w:themeColor="text1"/>
        </w:rPr>
        <w:t xml:space="preserve">, šioje techninėje specifikacijoje, kituose šio pirkimo dokumentuose ir Sutartyje bei atitinkamuose teisės ir norminiuose aktuose pateiktus reikalavimus. Lauko teritorija po paslaugų teikimo turi būti reprezentatyvi, lauko teritorijoje esančios šiukšliadėžės ir peleninės ištuštintos, panaudoti šiukšlių maišai pakeisti naujais, žolės aukštis atitinka nustatytus aukštingumo kriterijus, kietosios dangos tinkamai nuvalytos ir atitinka nustatytus kriterijus kaip ir visi kiti elementai esantys teritorijoje, nėra palikta cheminių ir kitų valymo priemonių ir įrankių bei yra įvykdyti kiti šioje techninėje specifikacijoje, Standarte, pirkimo dokumentuose ir Sutartyje pateikti reikalavimai. </w:t>
      </w:r>
    </w:p>
    <w:p w14:paraId="66B9CDEB" w14:textId="77777777" w:rsidR="00490325" w:rsidRPr="005779CE" w:rsidRDefault="00490325" w:rsidP="00490325">
      <w:pPr>
        <w:pStyle w:val="ListParagraph"/>
        <w:numPr>
          <w:ilvl w:val="1"/>
          <w:numId w:val="34"/>
        </w:numPr>
        <w:tabs>
          <w:tab w:val="left" w:pos="426"/>
          <w:tab w:val="left" w:pos="567"/>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Tiekėjas turi užtikrinti, kad kaskart teikiant paslaugas visi elementai ir jų paviršių dangos turi būti nuvalyti saugiai, </w:t>
      </w:r>
      <w:r w:rsidRPr="005779CE">
        <w:rPr>
          <w:rFonts w:asciiTheme="minorHAnsi" w:eastAsia="Calibri" w:hAnsiTheme="minorHAnsi"/>
          <w:color w:val="000000" w:themeColor="text1"/>
        </w:rPr>
        <w:t>suteikiant reikalaujamus r</w:t>
      </w:r>
      <w:r w:rsidRPr="005779CE">
        <w:rPr>
          <w:rFonts w:asciiTheme="minorHAnsi" w:hAnsiTheme="minorHAnsi"/>
          <w:color w:val="000000" w:themeColor="text1"/>
        </w:rPr>
        <w:t>ezultatus. Jeigu paviršius ar elementas galimai kelia riziką žmogaus saugai ir sveikatai</w:t>
      </w:r>
      <w:r w:rsidRPr="005779CE">
        <w:rPr>
          <w:rStyle w:val="FootnoteReference"/>
          <w:rFonts w:asciiTheme="minorHAnsi" w:hAnsiTheme="minorHAnsi"/>
          <w:color w:val="000000" w:themeColor="text1"/>
        </w:rPr>
        <w:footnoteReference w:id="21"/>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tokius darbus turi atlikti tik tinkamai apmokyti tiekėjo darbuotojai. </w:t>
      </w:r>
    </w:p>
    <w:p w14:paraId="011DA543" w14:textId="77777777" w:rsidR="00490325" w:rsidRPr="005779CE" w:rsidRDefault="00490325" w:rsidP="00490325">
      <w:pPr>
        <w:pStyle w:val="ListParagraph"/>
        <w:numPr>
          <w:ilvl w:val="1"/>
          <w:numId w:val="34"/>
        </w:numPr>
        <w:tabs>
          <w:tab w:val="left" w:pos="426"/>
          <w:tab w:val="left" w:pos="567"/>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Teikiamos paslaugos apima ir sunkiau ar sunkiai prieinamas ar pasiekiamas vietas užsakomos paslaugų teikimo vietos atžvilgiu</w:t>
      </w:r>
      <w:r w:rsidRPr="005779CE">
        <w:rPr>
          <w:rStyle w:val="FootnoteReference"/>
          <w:rFonts w:asciiTheme="minorHAnsi" w:hAnsiTheme="minorHAnsi"/>
          <w:color w:val="000000" w:themeColor="text1"/>
        </w:rPr>
        <w:footnoteReference w:id="22"/>
      </w:r>
      <w:r w:rsidRPr="005779CE">
        <w:rPr>
          <w:rFonts w:asciiTheme="minorHAnsi" w:hAnsiTheme="minorHAnsi"/>
          <w:color w:val="000000" w:themeColor="text1"/>
        </w:rPr>
        <w:t>, prieiga prie reikalaujamų valyti vidaus patalpų ir lauko teritorijos esančių elementų ir jų paviršių bei dangų rūpinasi tiekėjas savo sąskaita</w:t>
      </w:r>
      <w:r w:rsidRPr="005779CE">
        <w:rPr>
          <w:rStyle w:val="FootnoteReference"/>
          <w:rFonts w:asciiTheme="minorHAnsi" w:hAnsiTheme="minorHAnsi"/>
          <w:color w:val="000000" w:themeColor="text1"/>
        </w:rPr>
        <w:footnoteReference w:id="23"/>
      </w:r>
      <w:r w:rsidRPr="005779CE">
        <w:rPr>
          <w:rFonts w:asciiTheme="minorHAnsi" w:eastAsia="Calibri" w:hAnsiTheme="minorHAnsi"/>
          <w:color w:val="000000" w:themeColor="text1"/>
        </w:rPr>
        <w:t>.</w:t>
      </w:r>
    </w:p>
    <w:p w14:paraId="6959BC9A"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Paslaugų teikimo metu atsiradę ar susidarę neatitikimai </w:t>
      </w:r>
      <w:r w:rsidRPr="00FE1F6B">
        <w:rPr>
          <w:rFonts w:asciiTheme="minorHAnsi" w:hAnsiTheme="minorHAnsi" w:cstheme="minorHAnsi"/>
          <w:color w:val="000000" w:themeColor="text1"/>
        </w:rPr>
        <w:t>reikalavimams</w:t>
      </w:r>
      <w:r w:rsidRPr="00FE1F6B">
        <w:rPr>
          <w:rStyle w:val="FootnoteReference"/>
          <w:rFonts w:asciiTheme="minorHAnsi" w:hAnsiTheme="minorHAnsi" w:cstheme="minorHAnsi"/>
          <w:color w:val="000000" w:themeColor="text1"/>
        </w:rPr>
        <w:footnoteReference w:id="24"/>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turi būti pašalinti nuo elementų tos pačios pamainos metu tiekėjo sąskaita.</w:t>
      </w:r>
    </w:p>
    <w:p w14:paraId="32A541CE"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Atliekant ar atlikus paslaugas tiekėjas savo sąskaita turi visada įspėti apie galimus pavojus –</w:t>
      </w:r>
      <w:r w:rsidRPr="005779CE">
        <w:rPr>
          <w:rFonts w:asciiTheme="minorHAnsi" w:eastAsia="Calibri" w:hAnsiTheme="minorHAnsi"/>
          <w:color w:val="000000" w:themeColor="text1"/>
        </w:rPr>
        <w:t xml:space="preserve"> aptveriant ar </w:t>
      </w:r>
      <w:r w:rsidRPr="005779CE">
        <w:rPr>
          <w:rFonts w:asciiTheme="minorHAnsi" w:hAnsiTheme="minorHAnsi"/>
          <w:color w:val="000000" w:themeColor="text1"/>
        </w:rPr>
        <w:t>pastatant įspėjamuosius ženklus</w:t>
      </w:r>
      <w:r w:rsidRPr="005779CE">
        <w:rPr>
          <w:rStyle w:val="FootnoteReference"/>
          <w:rFonts w:asciiTheme="minorHAnsi" w:hAnsiTheme="minorHAnsi"/>
          <w:color w:val="000000" w:themeColor="text1"/>
        </w:rPr>
        <w:footnoteReference w:id="25"/>
      </w:r>
      <w:r w:rsidRPr="005779CE">
        <w:rPr>
          <w:rFonts w:asciiTheme="minorHAnsi" w:hAnsiTheme="minorHAnsi"/>
          <w:color w:val="000000" w:themeColor="text1"/>
        </w:rPr>
        <w:t>, atsižvelgiant į vykdomų paslaugų pobūdį.</w:t>
      </w:r>
    </w:p>
    <w:p w14:paraId="08DA4352"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informuoti PS apie aplinkybes, kurios trukdo ar gali trukdyti suteikti paslaugas bei imtis visų įmanomų priemonių to išvengti, jeigu tai priklauso nuo tiekėjo.</w:t>
      </w:r>
    </w:p>
    <w:p w14:paraId="38555F35"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Paslaugos gali būti atliekamos naudojant PS vandenį ir elektrą. Vietose, kuriose nėra tiesioginio vandens ar elektros įvado, tiekėjas turi pasirūpinti šiais resursais savo sąskaita ir (ar) naudoti tam pritaikytus valymo ir priežiūros būdus, laikantis darbų saugos reikalavimų, užtikrinant PS reikalavimų įvykdymą. </w:t>
      </w:r>
    </w:p>
    <w:p w14:paraId="3E32337E"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pats nustato tinkamam ir savalaikiam paslaugų teikimui reikiamą darbuotojų kiekį</w:t>
      </w:r>
      <w:r w:rsidRPr="005779CE">
        <w:rPr>
          <w:rStyle w:val="FootnoteReference"/>
          <w:rFonts w:asciiTheme="minorHAnsi" w:hAnsiTheme="minorHAnsi"/>
          <w:color w:val="000000" w:themeColor="text1"/>
        </w:rPr>
        <w:footnoteReference w:id="26"/>
      </w:r>
      <w:r w:rsidRPr="005779CE">
        <w:rPr>
          <w:rFonts w:asciiTheme="minorHAnsi" w:eastAsia="Calibri" w:hAnsiTheme="minorHAnsi"/>
          <w:color w:val="000000" w:themeColor="text1"/>
        </w:rPr>
        <w:t xml:space="preserve">, jeigu PS nenurodo </w:t>
      </w:r>
      <w:r w:rsidRPr="005779CE">
        <w:rPr>
          <w:rFonts w:asciiTheme="minorHAnsi" w:hAnsiTheme="minorHAnsi"/>
          <w:color w:val="000000" w:themeColor="text1"/>
        </w:rPr>
        <w:t xml:space="preserve">kitaip. Tiekėjo darbuotojai turi turėti pakankamus darbo įgūdžius reikalaujamiems darbams atlikti ir paslaugoms </w:t>
      </w:r>
      <w:r w:rsidRPr="005779CE">
        <w:rPr>
          <w:rFonts w:asciiTheme="minorHAnsi" w:eastAsia="Calibri" w:hAnsiTheme="minorHAnsi"/>
          <w:color w:val="000000" w:themeColor="text1"/>
        </w:rPr>
        <w:t xml:space="preserve">suteikti.  </w:t>
      </w:r>
    </w:p>
    <w:p w14:paraId="26EE4E4E" w14:textId="77777777" w:rsidR="00490325" w:rsidRPr="00FE1F6B"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stheme="minorHAnsi"/>
          <w:color w:val="000000" w:themeColor="text1"/>
        </w:rPr>
      </w:pPr>
      <w:r w:rsidRPr="005779CE">
        <w:rPr>
          <w:rFonts w:asciiTheme="minorHAnsi" w:hAnsiTheme="minorHAnsi"/>
          <w:color w:val="000000" w:themeColor="text1"/>
        </w:rPr>
        <w:t>Tiekėjas savo sąskaita turi reguliariai ir pagal vienodas instrukcijas mokyti paslaugas teikiantį personalą, įskaitant apie higienos įgūdžius, valymo ir priežiūros priemones, metodus, atlikimo būdus, įrangą, įrankius, naudojamas mašinas, transportą, atliekų tvarkymą, atliekų rūšiavimą, infekcijų kontrolę</w:t>
      </w:r>
      <w:r w:rsidRPr="005779CE">
        <w:rPr>
          <w:rStyle w:val="FootnoteReference"/>
          <w:rFonts w:asciiTheme="minorHAnsi" w:hAnsiTheme="minorHAnsi"/>
          <w:color w:val="000000" w:themeColor="text1"/>
        </w:rPr>
        <w:footnoteReference w:id="27"/>
      </w:r>
      <w:r w:rsidRPr="005779CE">
        <w:rPr>
          <w:rFonts w:asciiTheme="minorHAnsi" w:eastAsia="Calibri" w:hAnsiTheme="minorHAnsi"/>
          <w:color w:val="000000" w:themeColor="text1"/>
        </w:rPr>
        <w:t xml:space="preserve">, saugaus darbo ir aplinkosaugos taisykles, </w:t>
      </w:r>
      <w:r w:rsidRPr="005779CE">
        <w:rPr>
          <w:rFonts w:asciiTheme="minorHAnsi" w:hAnsiTheme="minorHAnsi"/>
          <w:color w:val="000000" w:themeColor="text1"/>
        </w:rPr>
        <w:t>Standartą ir t. t. bei PS pareikalavus, bet ne vėliau kaip per 5 darbo dienas nuo tokio PS pareikalavimo, tiekėjas turi pateikti naudojamas mokymams instrukcijas ir reikalingas ataskaitas. Tiekėjas pradėdamas vykdyti sutartinius įsipareigojimus, bet ne vėliau kaip per 20 d. d. turi pateikti PS vidaus patalpų ir lauko teritorijos valymo ir priežiūros instrukcijas darbuotojams. Instrukcijos turi būti pritaikytos valymo personalo ir lauko teritorijos darbuotojų įvadiniams mokymams ir permokinimams bei turi apimti: a) Asmeninės apsaugos priemones (toliau – APP) ir darbo priemones, chemines medžiagas, naudojamus valymo įrankius ir inventorių, higienos priemones, spalvų kodų sistemą; b) patalpų bei teritorijos ir juose esančių elementų valymo tvarką bei naudojamus valymo ir dezinfekcijos metodus, technologijas; c) orientacinius elementų valymo planus (VP) ir valymo grafikus; d) supažindinimą su PS patalpomis bei lauko teritorija; e) detalų išaiškinimą apie teikiamas paslaugas; e) detalizuotą instrukciją, kaip turi būti valomi ir prižiūrimi skirtingų paskirčių paviršiai, patalpos, lauko teritorija, panaikinami nešvarumai; f) reikalaujamus PS rezultatus, detalizuojant juos tarp valomų ir prižiūrimų elementų; g) instrukcijoje turi būti perteikti PS reikalaujami rezultatai per Standartą</w:t>
      </w:r>
      <w:r w:rsidRPr="005779CE">
        <w:rPr>
          <w:rStyle w:val="FootnoteReference"/>
          <w:rFonts w:asciiTheme="minorHAnsi" w:eastAsia="Calibri" w:hAnsiTheme="minorHAnsi"/>
          <w:color w:val="000000" w:themeColor="text1"/>
        </w:rPr>
        <w:footnoteReference w:id="28"/>
      </w:r>
      <w:r w:rsidRPr="005779CE">
        <w:rPr>
          <w:rFonts w:asciiTheme="minorHAnsi" w:eastAsia="Calibri" w:hAnsiTheme="minorHAnsi"/>
          <w:color w:val="000000" w:themeColor="text1"/>
        </w:rPr>
        <w:t xml:space="preserve">; h) </w:t>
      </w:r>
      <w:r w:rsidRPr="005779CE">
        <w:rPr>
          <w:rFonts w:asciiTheme="minorHAnsi" w:hAnsiTheme="minorHAnsi"/>
          <w:color w:val="000000" w:themeColor="text1"/>
        </w:rPr>
        <w:t xml:space="preserve">aiškiai matomą ir suprantamą informaciją apie orientaciją į PS reikalaujamą rezultatą; i) informacijos pateikimą, kaip </w:t>
      </w:r>
      <w:r w:rsidRPr="005779CE">
        <w:rPr>
          <w:rFonts w:asciiTheme="minorHAnsi" w:eastAsia="Calibri" w:hAnsiTheme="minorHAnsi"/>
          <w:color w:val="000000" w:themeColor="text1"/>
        </w:rPr>
        <w:t xml:space="preserve">valymo personalas ir lauko teritorijos darbuotojas turi dirbti ir kuo vadovautis, siekiant suteikti reikalaujamus </w:t>
      </w:r>
      <w:r w:rsidRPr="005779CE">
        <w:rPr>
          <w:rFonts w:asciiTheme="minorHAnsi" w:hAnsiTheme="minorHAnsi"/>
          <w:color w:val="000000" w:themeColor="text1"/>
        </w:rPr>
        <w:t xml:space="preserve">rezultatus, kokybės lygius (KL) ir PS minimalų kiekvieno objekto priimtiną valymo paslaugų kokybės lygį (PKL); j) </w:t>
      </w:r>
      <w:r w:rsidRPr="00FE1F6B">
        <w:rPr>
          <w:rFonts w:asciiTheme="minorHAnsi" w:eastAsiaTheme="minorEastAsia" w:hAnsiTheme="minorHAnsi" w:cstheme="minorHAnsi"/>
          <w:color w:val="000000" w:themeColor="text1"/>
        </w:rPr>
        <w:t xml:space="preserve">atliekų tvarkymą ir rūšiavimą su detaliomis instrukcijomis; k) </w:t>
      </w:r>
      <w:r w:rsidRPr="005779CE">
        <w:rPr>
          <w:rFonts w:asciiTheme="minorHAnsi" w:hAnsiTheme="minorHAnsi"/>
          <w:color w:val="000000" w:themeColor="text1"/>
        </w:rPr>
        <w:t xml:space="preserve">kitą šioje techninėje specifikacijoje pateiktą informaciją bei teisės aktų reikalaujamą informaciją. Suderinus šias instrukcijas su PS, tiekėjas turi </w:t>
      </w:r>
      <w:r w:rsidRPr="005779CE">
        <w:rPr>
          <w:rFonts w:asciiTheme="minorHAnsi" w:hAnsiTheme="minorHAnsi"/>
          <w:color w:val="000000" w:themeColor="text1"/>
        </w:rPr>
        <w:lastRenderedPageBreak/>
        <w:t>jas pristatyti ir apmokyti savo valymo personalą ir lauko teritorijos darbuotojus, ir su paslaugų teikimu susijusius tiekėjo darbuotojus. Tiekėjas turi apmokyti pagal su PS suderintas instrukcijas visą savo personalą, dirbantį PS objektuose</w:t>
      </w:r>
      <w:r w:rsidRPr="005779CE">
        <w:rPr>
          <w:rStyle w:val="FootnoteReference"/>
          <w:rFonts w:asciiTheme="minorHAnsi" w:eastAsia="Calibri" w:hAnsiTheme="minorHAnsi"/>
          <w:color w:val="000000" w:themeColor="text1"/>
        </w:rPr>
        <w:footnoteReference w:id="29"/>
      </w:r>
      <w:r w:rsidRPr="005779CE">
        <w:rPr>
          <w:rFonts w:asciiTheme="minorHAnsi" w:hAnsiTheme="minorHAnsi"/>
          <w:color w:val="000000" w:themeColor="text1"/>
        </w:rPr>
        <w:t xml:space="preserve">, prieš jiems pradedant dirbti, bet ne vėliau kaip per 10 d. d. bei esant poreikiui juos permokinti. </w:t>
      </w:r>
    </w:p>
    <w:p w14:paraId="1F3EBE89"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pateikti PS savo darbuotojų skaičių, vardus ir pavardes, kurie paslaugas teiks PS objektuose, prieš pradėdamas teikti paslaugas PS užsakytuose objektuose, informuoti PS apie darbuotojų kaitą bei naujus darbuotojus ne vėliau kaip prieš 3 darbo dienas prieš jiems pradedant dirbti objektuose</w:t>
      </w:r>
      <w:r w:rsidRPr="005779CE">
        <w:rPr>
          <w:rStyle w:val="FootnoteReference"/>
          <w:rFonts w:asciiTheme="minorHAnsi" w:hAnsiTheme="minorHAnsi"/>
          <w:color w:val="000000" w:themeColor="text1"/>
        </w:rPr>
        <w:footnoteReference w:id="30"/>
      </w:r>
      <w:r w:rsidRPr="005779CE">
        <w:rPr>
          <w:rFonts w:asciiTheme="minorHAnsi" w:eastAsia="Calibri" w:hAnsiTheme="minorHAnsi"/>
          <w:color w:val="000000" w:themeColor="text1"/>
        </w:rPr>
        <w:t>.</w:t>
      </w:r>
    </w:p>
    <w:p w14:paraId="45204A16"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Tiekėjas turi užtikrinti, kad jo darbuotojai laikys konfidencialia ir be PS išankstinio raštiško sutikimo neatskleis tretiesiems asmenims jokios informacijos, kurią sužinojo paslaugų teikimo metu. Konfidencialia yra laikoma bet kokia </w:t>
      </w:r>
      <w:r w:rsidRPr="005779CE">
        <w:rPr>
          <w:rFonts w:asciiTheme="minorHAnsi" w:eastAsia="Calibri" w:hAnsiTheme="minorHAnsi"/>
          <w:color w:val="000000" w:themeColor="text1"/>
        </w:rPr>
        <w:t>informacija, nepriklau</w:t>
      </w:r>
      <w:r w:rsidRPr="005779CE">
        <w:rPr>
          <w:rFonts w:asciiTheme="minorHAnsi" w:hAnsiTheme="minorHAnsi"/>
          <w:color w:val="000000" w:themeColor="text1"/>
        </w:rPr>
        <w:t xml:space="preserve">somai nuo jos išreiškimo formos, apie PS ir jos veiklą, apie PS objektų naudotojų ir jų veiklą, kuri nėra teisėtai viešai skelbiama, įskaitant bet neapsiribojant bet kokia kita informacija, kurią PS, jo naudotojai, susiję </w:t>
      </w:r>
      <w:r w:rsidRPr="005779CE">
        <w:rPr>
          <w:rFonts w:asciiTheme="minorHAnsi" w:eastAsia="Calibri" w:hAnsiTheme="minorHAnsi"/>
          <w:color w:val="000000" w:themeColor="text1"/>
        </w:rPr>
        <w:t xml:space="preserve">asmenys ar partneriai nurodo kaip </w:t>
      </w:r>
      <w:r w:rsidRPr="005779CE">
        <w:rPr>
          <w:rFonts w:asciiTheme="minorHAnsi" w:hAnsiTheme="minorHAnsi"/>
          <w:color w:val="000000" w:themeColor="text1"/>
        </w:rPr>
        <w:t xml:space="preserve">konfidencialią, arba iš šių asmenų elgesio matyti, jog jie pageidauja išlaikyti atitinkamą informaciją paslaptyje. </w:t>
      </w:r>
    </w:p>
    <w:p w14:paraId="02C7104D"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Esant ekstremaliai situacijai ar bet kuriam kitam epidemiologiniam atvejui, kai yra būtina teikti paslaugas, tiekėjas turi užtikrinti savo darbuotojų aprūpinimą specialiomis darbo priemonėmis: spec. rūbais</w:t>
      </w:r>
      <w:r w:rsidRPr="005779CE">
        <w:rPr>
          <w:rStyle w:val="FootnoteReference"/>
          <w:rFonts w:asciiTheme="minorHAnsi" w:hAnsiTheme="minorHAnsi"/>
          <w:color w:val="000000" w:themeColor="text1"/>
        </w:rPr>
        <w:footnoteReference w:id="31"/>
      </w:r>
      <w:r w:rsidRPr="005779CE">
        <w:rPr>
          <w:rFonts w:asciiTheme="minorHAnsi" w:hAnsiTheme="minorHAnsi"/>
          <w:color w:val="000000" w:themeColor="text1"/>
        </w:rPr>
        <w:t xml:space="preserve">, kaukėmis, respiratoriais, akiniais, pirštinėmis, </w:t>
      </w:r>
      <w:proofErr w:type="spellStart"/>
      <w:r w:rsidRPr="005779CE">
        <w:rPr>
          <w:rFonts w:asciiTheme="minorHAnsi" w:hAnsiTheme="minorHAnsi"/>
          <w:color w:val="000000" w:themeColor="text1"/>
        </w:rPr>
        <w:t>antbačiais</w:t>
      </w:r>
      <w:proofErr w:type="spellEnd"/>
      <w:r w:rsidRPr="005779CE">
        <w:rPr>
          <w:rFonts w:asciiTheme="minorHAnsi" w:hAnsiTheme="minorHAnsi"/>
          <w:color w:val="000000" w:themeColor="text1"/>
        </w:rPr>
        <w:t xml:space="preserve"> ir kitomis būtinomis priemonėmis, reikalingomis saugaus darbo atlikimo užtikrinimui.  </w:t>
      </w:r>
    </w:p>
    <w:p w14:paraId="29C91970"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Tiekėjo darbuotojui susirgus, jo atostogų metu ar dėl bet kokių kitokių priežasčių tiekėjo darbuotojui laikinai negalint atvykti į darbą, tiekėjas turi užtikrinti to darbuotojo teikiamų paslaugų atlikimą ir pakeisti darbuotoją kitu iš karto, bet ne vėliau nei tos pačios pamainos metu, jeigu PS n</w:t>
      </w:r>
      <w:r w:rsidRPr="005779CE">
        <w:rPr>
          <w:rFonts w:asciiTheme="minorHAnsi" w:eastAsia="Calibri" w:hAnsiTheme="minorHAnsi"/>
          <w:color w:val="000000" w:themeColor="text1"/>
        </w:rPr>
        <w:t xml:space="preserve">enurodo kitaip.  </w:t>
      </w:r>
    </w:p>
    <w:p w14:paraId="22E1B1C3"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užtikrinti, kad PS paskirtos patalpos valymo priemonių sandėliavimui</w:t>
      </w:r>
      <w:r w:rsidRPr="005779CE">
        <w:rPr>
          <w:rStyle w:val="FootnoteReference"/>
          <w:rFonts w:asciiTheme="minorHAnsi" w:hAnsiTheme="minorHAnsi"/>
          <w:color w:val="000000" w:themeColor="text1"/>
        </w:rPr>
        <w:footnoteReference w:id="3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šiose patalpose esantys elementai, paviršiai ir jų dangos, valymo įranga ir priemonės būtų tvarkingos ir švarios, nuolat valomos ir prižiūrimos tiekėjo sąskaita. Šių patalpų tvarka ir švara turi atitikti visas higienos normas bei darbuotojų saugos ir sveikatos reikalavimus. Sutarties vykdymo metu sunkios priemonės ir įranga sandėliuojama apatinėje lentynų dalyje</w:t>
      </w:r>
      <w:r w:rsidRPr="005779CE">
        <w:rPr>
          <w:rStyle w:val="FootnoteReference"/>
          <w:rFonts w:asciiTheme="minorHAnsi" w:hAnsiTheme="minorHAnsi"/>
          <w:color w:val="000000" w:themeColor="text1"/>
        </w:rPr>
        <w:footnoteReference w:id="33"/>
      </w:r>
      <w:r w:rsidRPr="005779CE">
        <w:rPr>
          <w:rFonts w:asciiTheme="minorHAnsi" w:eastAsia="Calibri" w:hAnsiTheme="minorHAnsi"/>
          <w:color w:val="000000" w:themeColor="text1"/>
        </w:rPr>
        <w:t xml:space="preserve">, kitos </w:t>
      </w:r>
      <w:r w:rsidRPr="005779CE">
        <w:rPr>
          <w:rFonts w:asciiTheme="minorHAnsi" w:hAnsiTheme="minorHAnsi"/>
          <w:color w:val="000000" w:themeColor="text1"/>
        </w:rPr>
        <w:t xml:space="preserve">priemonės turi būti išdėstytos tvarkingai ir yra lengvai pasiekiamos. Cheminės priemonės, įskaitant higienos </w:t>
      </w:r>
      <w:r w:rsidRPr="00FE1F6B">
        <w:rPr>
          <w:rFonts w:asciiTheme="minorHAnsi" w:hAnsiTheme="minorHAnsi" w:cstheme="minorHAnsi"/>
          <w:color w:val="000000" w:themeColor="text1"/>
        </w:rPr>
        <w:t>priemones</w:t>
      </w:r>
      <w:r w:rsidRPr="00FE1F6B">
        <w:rPr>
          <w:rStyle w:val="FootnoteReference"/>
          <w:rFonts w:asciiTheme="minorHAnsi" w:hAnsiTheme="minorHAnsi" w:cstheme="minorHAnsi"/>
          <w:color w:val="000000" w:themeColor="text1"/>
        </w:rPr>
        <w:footnoteReference w:id="34"/>
      </w:r>
      <w:r w:rsidRPr="005779CE">
        <w:rPr>
          <w:rFonts w:asciiTheme="minorHAnsi" w:hAnsiTheme="minorHAnsi"/>
          <w:color w:val="000000" w:themeColor="text1"/>
        </w:rPr>
        <w:t>, yra pažymėtos ir identifikuojamos, nėra priemonių su pasibaigusiu galiojimu. Tiekėjo valymo ir (ar) dezinfekcijos sudaryti skiediniai turi aiškius priemonės identifikacijos lipdukus su galiojimo data. Visi skiediniai yra laikomi ne ilgiau nei 24 val. ir atsižvelgiant į gamintojo rekomendacijas. Tiekėjas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5779CE">
        <w:rPr>
          <w:rStyle w:val="FootnoteReference"/>
          <w:rFonts w:asciiTheme="minorHAnsi" w:hAnsiTheme="minorHAnsi"/>
          <w:color w:val="000000" w:themeColor="text1"/>
        </w:rPr>
        <w:footnoteReference w:id="35"/>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Tiekėjas turi užtikrinti pakankamą AAP kiekį bei cheminių priemonių dozatorių kiekį</w:t>
      </w:r>
      <w:r w:rsidRPr="005779CE">
        <w:rPr>
          <w:rStyle w:val="FootnoteReference"/>
          <w:rFonts w:asciiTheme="minorHAnsi" w:hAnsiTheme="minorHAnsi"/>
          <w:color w:val="000000" w:themeColor="text1"/>
        </w:rPr>
        <w:footnoteReference w:id="36"/>
      </w:r>
      <w:r w:rsidRPr="005779CE">
        <w:rPr>
          <w:rFonts w:asciiTheme="minorHAnsi" w:hAnsiTheme="minorHAnsi"/>
          <w:color w:val="000000" w:themeColor="text1"/>
        </w:rPr>
        <w:t>. Spalvų kodas atskirt</w:t>
      </w:r>
      <w:r w:rsidRPr="005779CE">
        <w:rPr>
          <w:rFonts w:asciiTheme="minorHAnsi" w:eastAsia="Calibri" w:hAnsiTheme="minorHAnsi"/>
          <w:color w:val="000000" w:themeColor="text1"/>
        </w:rPr>
        <w:t>as ir laikomas atskirai</w:t>
      </w:r>
      <w:r w:rsidRPr="005779CE">
        <w:rPr>
          <w:rStyle w:val="FootnoteReference"/>
          <w:rFonts w:asciiTheme="minorHAnsi" w:hAnsiTheme="minorHAnsi"/>
          <w:color w:val="000000" w:themeColor="text1"/>
        </w:rPr>
        <w:footnoteReference w:id="37"/>
      </w:r>
      <w:r w:rsidRPr="005779CE">
        <w:rPr>
          <w:rFonts w:asciiTheme="minorHAnsi" w:hAnsiTheme="minorHAnsi"/>
          <w:color w:val="000000" w:themeColor="text1"/>
        </w:rPr>
        <w:t>. Visuose valymo kambarėliuose tiekėjas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PS, tiekėjas gali pasistatyti objektuose skalbimo ir džiovinimo mašinas, tokių skalbimo ir džiovinimo mašinų vieta suderinama su PS, mašinos gali būti</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pastatytos tik tuose objektuose, kuriuose yra tokia galimybė. </w:t>
      </w:r>
    </w:p>
    <w:p w14:paraId="476D48AD"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turėti ir pateikti PS naudojamos įrangos ir cheminių priemonių rizikos darbuotojų saugai ir sveikatai vertinimus po Sutarties pasirašymo prieš pradedant teikti sutartines paslaugas. Rizikos vertinimai turi būti prienami PS paskirtiems asmenims bei tiekėjo darbuotojams sutartinių įsipareigojimų vykdymo metu.</w:t>
      </w:r>
    </w:p>
    <w:p w14:paraId="4689EF96"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vesti savo darbuotojų atvykimo į darbą ir išvykimo iš darbo registro žurnalus bei kasdieninių ir nekasdieninių įvykdytų darbų</w:t>
      </w:r>
      <w:r w:rsidRPr="005779CE">
        <w:rPr>
          <w:rStyle w:val="FootnoteReference"/>
          <w:rFonts w:asciiTheme="minorHAnsi" w:hAnsiTheme="minorHAnsi"/>
          <w:color w:val="000000" w:themeColor="text1"/>
        </w:rPr>
        <w:footnoteReference w:id="38"/>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registrą. Registrai saugomi visą Sutarties laikotarpį, registrus tiekėjas turi pateikti to pareikalavus PS, bet ne vėliau nei per 1 darbo dieną.</w:t>
      </w:r>
    </w:p>
    <w:p w14:paraId="34B9260F"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parengti ir pateikti techninėje specifikacijoje ir Standarte nurodytas ataskaitas PS. Raktinių v</w:t>
      </w:r>
      <w:r w:rsidRPr="005779CE">
        <w:rPr>
          <w:rFonts w:asciiTheme="minorHAnsi" w:eastAsia="Calibri" w:hAnsiTheme="minorHAnsi"/>
          <w:color w:val="000000" w:themeColor="text1"/>
        </w:rPr>
        <w:t xml:space="preserve">eiklos </w:t>
      </w:r>
      <w:r w:rsidRPr="005779CE">
        <w:rPr>
          <w:rFonts w:asciiTheme="minorHAnsi" w:hAnsiTheme="minorHAnsi"/>
          <w:color w:val="000000" w:themeColor="text1"/>
        </w:rPr>
        <w:t>rodiklių (toliau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KPI), savikontrolės auditų bei išvalytų plotų apimčių ir kiekių ataskaitos pagal kiekvieną valomą objektą teikiamos kiekvieną kalendorinį mėnesį PS nurodytomis datomis. Reikalaujamos ataskaitos turi būti pateiktos prieš </w:t>
      </w:r>
      <w:r w:rsidRPr="005779CE">
        <w:rPr>
          <w:rFonts w:asciiTheme="minorHAnsi" w:eastAsia="Calibri" w:hAnsiTheme="minorHAnsi"/>
          <w:color w:val="000000" w:themeColor="text1"/>
        </w:rPr>
        <w:t xml:space="preserve">pateikiant </w:t>
      </w:r>
      <w:r w:rsidRPr="005779CE">
        <w:rPr>
          <w:rFonts w:asciiTheme="minorHAnsi" w:hAnsiTheme="minorHAnsi"/>
          <w:color w:val="000000" w:themeColor="text1"/>
        </w:rPr>
        <w:t>sąskaitą faktūrą PS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Visų tipų ataskaitų ir kitų Sutarties vykdymo metu naudojamų dokumentų formatai turi būti suderinti su PS per 5 darbo dienas nuo Sutarties vykdymo pradžios, jei PS nenurodyta kitaip. Jeigu tiekėjas nesudera ataskaitų ir kitų dokumentų</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formatų per nurodytą laikotarpį, PS vienašališkai gali pateikti ataskaitų ir kitų dokumentų formatus tiekėjui, kurias bus privaloma pildyti Sutarties vykdymo metu. Tiekėjas turi vykdyti mėnesinius </w:t>
      </w:r>
      <w:r w:rsidRPr="005779CE">
        <w:rPr>
          <w:rFonts w:asciiTheme="minorHAnsi" w:eastAsia="Calibri" w:hAnsiTheme="minorHAnsi"/>
          <w:color w:val="000000" w:themeColor="text1"/>
        </w:rPr>
        <w:t>susitikimus su PS paskirtais asmenimis, jei PS nenurodo ki</w:t>
      </w:r>
      <w:r w:rsidRPr="005779CE">
        <w:rPr>
          <w:rFonts w:asciiTheme="minorHAnsi" w:hAnsiTheme="minorHAnsi"/>
          <w:color w:val="000000" w:themeColor="text1"/>
        </w:rPr>
        <w:t xml:space="preserve">taip. Mėnesiniuose susitikimuose tiekėjas turi pristatyti ir detalizuoti reikalaujamas ataskaitas, aptarti veiksmų planus ir pan. Mėnesiniai susitikimai vyks PS nurodytoje vietoje </w:t>
      </w:r>
      <w:r w:rsidRPr="005779CE">
        <w:rPr>
          <w:rFonts w:asciiTheme="minorHAnsi" w:eastAsia="Calibri" w:hAnsiTheme="minorHAnsi"/>
          <w:color w:val="000000" w:themeColor="text1"/>
        </w:rPr>
        <w:t>ir laiku.</w:t>
      </w:r>
    </w:p>
    <w:p w14:paraId="3DF5DBC0"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color w:val="000000" w:themeColor="text1"/>
        </w:rPr>
      </w:pPr>
      <w:r w:rsidRPr="005779CE">
        <w:rPr>
          <w:rFonts w:asciiTheme="minorHAnsi" w:eastAsia="Calibri" w:hAnsiTheme="minorHAnsi"/>
          <w:b/>
          <w:color w:val="000000" w:themeColor="text1"/>
        </w:rPr>
        <w:t>Teikiant paslaugas draudžiama:</w:t>
      </w:r>
    </w:p>
    <w:p w14:paraId="1BFC2779"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eastAsia="Calibri" w:hAnsiTheme="minorHAnsi"/>
          <w:color w:val="000000" w:themeColor="text1"/>
        </w:rPr>
        <w:lastRenderedPageBreak/>
        <w:t>laikyti ir kaupti buitines ir kitas atliekas;</w:t>
      </w:r>
    </w:p>
    <w:p w14:paraId="338314D0"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sumaišyti išrūšiuotas (popieriaus, plastiko, metalo, taros, stiklo) atliekas su buitinėmis atliekomis;</w:t>
      </w:r>
    </w:p>
    <w:p w14:paraId="46C250D2"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sumaišyti nepavojingas (pvz.: išrūšiuotas, buitines) ir pavojingas (pvz.: cheminių medžiagų talpas, aerozolių </w:t>
      </w:r>
      <w:r w:rsidRPr="005779CE">
        <w:rPr>
          <w:rFonts w:asciiTheme="minorHAnsi" w:eastAsia="Calibri" w:hAnsiTheme="minorHAnsi"/>
          <w:color w:val="000000" w:themeColor="text1"/>
        </w:rPr>
        <w:t xml:space="preserve">talpas, baterijas) atliekas bei </w:t>
      </w:r>
      <w:r w:rsidRPr="005779CE">
        <w:rPr>
          <w:rFonts w:asciiTheme="minorHAnsi" w:hAnsiTheme="minorHAnsi"/>
          <w:color w:val="000000" w:themeColor="text1"/>
        </w:rPr>
        <w:t>šalinti į ne joms skirtus atliekų surinkimo konteinerius.</w:t>
      </w:r>
    </w:p>
    <w:p w14:paraId="27A3594A"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PS patalpų </w:t>
      </w:r>
      <w:proofErr w:type="spellStart"/>
      <w:r w:rsidRPr="005779CE">
        <w:rPr>
          <w:rFonts w:asciiTheme="minorHAnsi" w:hAnsiTheme="minorHAnsi"/>
          <w:color w:val="000000" w:themeColor="text1"/>
        </w:rPr>
        <w:t>odorizavimui</w:t>
      </w:r>
      <w:proofErr w:type="spellEnd"/>
      <w:r w:rsidRPr="005779CE">
        <w:rPr>
          <w:rFonts w:asciiTheme="minorHAnsi" w:hAnsiTheme="minorHAnsi"/>
          <w:color w:val="000000" w:themeColor="text1"/>
        </w:rPr>
        <w:t xml:space="preserve"> naudoti aerozolines priemones.</w:t>
      </w:r>
    </w:p>
    <w:p w14:paraId="40A52CEC"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laikyti, kaupti po medžiais, krūmais, apšvietimo stulpais, prie pastatų, atraminių sienų, tvorų ir kt. 1 m spinduliu </w:t>
      </w:r>
      <w:r w:rsidRPr="005779CE">
        <w:rPr>
          <w:rFonts w:asciiTheme="minorHAnsi" w:eastAsia="Calibri" w:hAnsiTheme="minorHAnsi"/>
          <w:color w:val="000000" w:themeColor="text1"/>
        </w:rPr>
        <w:t xml:space="preserve">aplinkui </w:t>
      </w:r>
      <w:r w:rsidRPr="005779CE">
        <w:rPr>
          <w:rFonts w:asciiTheme="minorHAnsi" w:hAnsiTheme="minorHAnsi"/>
          <w:color w:val="000000" w:themeColor="text1"/>
        </w:rPr>
        <w:t>barstymui skirtą smėlį, sniegą, medžių lapus, šakas, šiukšles, nešvarumus ir t.</w:t>
      </w:r>
      <w:r w:rsidRPr="005779CE">
        <w:rPr>
          <w:rFonts w:asciiTheme="minorHAnsi" w:eastAsia="Calibri" w:hAnsiTheme="minorHAnsi"/>
          <w:color w:val="000000" w:themeColor="text1"/>
        </w:rPr>
        <w:t xml:space="preserve"> t.;</w:t>
      </w:r>
      <w:r w:rsidRPr="005779CE">
        <w:rPr>
          <w:rFonts w:asciiTheme="minorHAnsi" w:eastAsia="Calibri" w:hAnsiTheme="minorHAnsi"/>
          <w:b/>
          <w:color w:val="000000" w:themeColor="text1"/>
        </w:rPr>
        <w:t xml:space="preserve"> </w:t>
      </w:r>
    </w:p>
    <w:p w14:paraId="1BB926B0"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eastAsia="Calibri" w:hAnsiTheme="minorHAnsi"/>
          <w:color w:val="000000" w:themeColor="text1"/>
        </w:rPr>
        <w:t xml:space="preserve">pilti </w:t>
      </w:r>
      <w:r w:rsidRPr="005779CE">
        <w:rPr>
          <w:rFonts w:asciiTheme="minorHAnsi" w:hAnsiTheme="minorHAnsi"/>
          <w:color w:val="000000" w:themeColor="text1"/>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290DF652"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augalinės kilmės medžiagas</w:t>
      </w:r>
      <w:r w:rsidRPr="005779CE">
        <w:rPr>
          <w:rStyle w:val="FootnoteReference"/>
          <w:rFonts w:asciiTheme="minorHAnsi" w:hAnsiTheme="minorHAnsi"/>
          <w:color w:val="000000" w:themeColor="text1"/>
        </w:rPr>
        <w:footnoteReference w:id="39"/>
      </w:r>
      <w:r w:rsidRPr="005779CE">
        <w:rPr>
          <w:rFonts w:asciiTheme="minorHAnsi" w:hAnsiTheme="minorHAnsi"/>
          <w:color w:val="000000" w:themeColor="text1"/>
        </w:rPr>
        <w:t>, antrines žaliavas ir kitas medžiagas</w:t>
      </w:r>
      <w:r w:rsidRPr="005779CE">
        <w:rPr>
          <w:rStyle w:val="FootnoteReference"/>
          <w:rFonts w:asciiTheme="minorHAnsi" w:hAnsiTheme="minorHAnsi"/>
          <w:color w:val="000000" w:themeColor="text1"/>
        </w:rPr>
        <w:footnoteReference w:id="4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pilti į buitinių atliekų konteinerius;</w:t>
      </w:r>
    </w:p>
    <w:p w14:paraId="17AF6D1A"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krauti sniegą arčiau kaip 1 m nuo medžių, apšvietimo stulpų, pastatų, baldų, įrangos ir pan. bei inžinerinių tinklų;</w:t>
      </w:r>
    </w:p>
    <w:p w14:paraId="3FF93299"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naudoti chemines medžiagas, įrankius, įrangą ar preparatus ne pagal paskirtį;</w:t>
      </w:r>
    </w:p>
    <w:p w14:paraId="5616DB3E"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smėlį ir kitus nešvarumus nuo šaligatvių ar kitos kietos dangos šluoti ant želdinių, vejų, pievų, po krūmais ir medžiais ir kitais elementais;</w:t>
      </w:r>
    </w:p>
    <w:p w14:paraId="45E5B430"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color w:val="000000" w:themeColor="text1"/>
        </w:rPr>
      </w:pPr>
      <w:r w:rsidRPr="005779CE">
        <w:rPr>
          <w:rFonts w:asciiTheme="minorHAnsi" w:hAnsiTheme="minorHAnsi"/>
          <w:color w:val="000000" w:themeColor="text1"/>
        </w:rPr>
        <w:t>sąšlavas pilti į lietaus nuotekų šulinėlius, ant želdinių, vejų, pievų ar kitose neleistinose vietose ir jas laikyti sušluotas ne maišuose arba tam skirtuose konteineriuose;</w:t>
      </w:r>
    </w:p>
    <w:p w14:paraId="183E670A"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pilti į nuotekų sistemas ar </w:t>
      </w:r>
      <w:r w:rsidRPr="005779CE">
        <w:rPr>
          <w:rFonts w:asciiTheme="minorHAnsi" w:eastAsia="Calibri" w:hAnsiTheme="minorHAnsi"/>
          <w:color w:val="000000" w:themeColor="text1"/>
        </w:rPr>
        <w:t>kaupti  pavojingas atliekas, susidariusias teikiant paslaugas;</w:t>
      </w:r>
    </w:p>
    <w:p w14:paraId="2D0396B1"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nešti, vežti, pasisavinti iš objektų bet kokias materialines vertybes</w:t>
      </w:r>
      <w:r w:rsidRPr="005779CE">
        <w:rPr>
          <w:rStyle w:val="FootnoteReference"/>
          <w:rFonts w:asciiTheme="minorHAnsi" w:hAnsiTheme="minorHAnsi"/>
          <w:color w:val="000000" w:themeColor="text1"/>
        </w:rPr>
        <w:footnoteReference w:id="41"/>
      </w:r>
      <w:r w:rsidRPr="005779CE">
        <w:rPr>
          <w:rFonts w:asciiTheme="minorHAnsi" w:eastAsia="Calibri" w:hAnsiTheme="minorHAnsi"/>
          <w:color w:val="000000" w:themeColor="text1"/>
        </w:rPr>
        <w:t>;</w:t>
      </w:r>
    </w:p>
    <w:p w14:paraId="7DB8D6A5"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valymo priemones perpilti į kitų valymo priemonių taras, nuo jų nuimti ar slėpti etiketes, keisti jų sudėtį ar veikliąsi</w:t>
      </w:r>
      <w:r w:rsidRPr="005779CE">
        <w:rPr>
          <w:rFonts w:asciiTheme="minorHAnsi" w:eastAsia="Calibri" w:hAnsiTheme="minorHAnsi"/>
          <w:color w:val="000000" w:themeColor="text1"/>
        </w:rPr>
        <w:t xml:space="preserve">as </w:t>
      </w:r>
      <w:r w:rsidRPr="00FE1F6B">
        <w:rPr>
          <w:rFonts w:asciiTheme="minorHAnsi" w:hAnsiTheme="minorHAnsi" w:cstheme="minorHAnsi"/>
          <w:color w:val="000000" w:themeColor="text1"/>
        </w:rPr>
        <w:t>savybes</w:t>
      </w:r>
      <w:r w:rsidRPr="00FE1F6B">
        <w:rPr>
          <w:rStyle w:val="FootnoteReference"/>
          <w:rFonts w:asciiTheme="minorHAnsi" w:hAnsiTheme="minorHAnsi" w:cstheme="minorHAnsi"/>
          <w:color w:val="000000" w:themeColor="text1"/>
        </w:rPr>
        <w:footnoteReference w:id="42"/>
      </w:r>
      <w:r w:rsidRPr="00FE1F6B">
        <w:rPr>
          <w:rFonts w:asciiTheme="minorHAnsi" w:hAnsiTheme="minorHAnsi" w:cstheme="minorHAnsi"/>
          <w:color w:val="000000" w:themeColor="text1"/>
        </w:rPr>
        <w:t>;</w:t>
      </w:r>
    </w:p>
    <w:p w14:paraId="370F69AF"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objektų teritorijose kūrenti laužus ir naudoti atvirą ugnį draudžiama;</w:t>
      </w:r>
    </w:p>
    <w:p w14:paraId="65562E39"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naudoti druską ar kitas priemones ledui tirpdyti, kurios ardo įvairius paviršius ir dangas ar kenkia aplinkai ir žmogui;</w:t>
      </w:r>
    </w:p>
    <w:p w14:paraId="36381DC5" w14:textId="77777777" w:rsidR="00490325" w:rsidRPr="00FE1F6B"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cstheme="minorHAnsi"/>
          <w:b/>
          <w:color w:val="000000" w:themeColor="text1"/>
        </w:rPr>
      </w:pPr>
      <w:r w:rsidRPr="005779CE">
        <w:rPr>
          <w:rFonts w:asciiTheme="minorHAnsi" w:hAnsiTheme="minorHAnsi"/>
          <w:color w:val="000000" w:themeColor="text1"/>
        </w:rPr>
        <w:t>naudoti priemones, neįtrauktas į valymo aprašą ir nesuderintas raštu su PS;</w:t>
      </w:r>
    </w:p>
    <w:p w14:paraId="21DAD8F9"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palikti be priežiūros valymo priemones, įrangą ar inventorių;</w:t>
      </w:r>
      <w:bookmarkStart w:id="1" w:name="_Hlk34897329"/>
    </w:p>
    <w:p w14:paraId="63C28A18" w14:textId="77777777" w:rsidR="00490325" w:rsidRPr="005779CE"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b/>
          <w:color w:val="000000" w:themeColor="text1"/>
        </w:rPr>
      </w:pPr>
      <w:r w:rsidRPr="005779CE">
        <w:rPr>
          <w:rFonts w:asciiTheme="minorHAnsi" w:hAnsiTheme="minorHAnsi"/>
          <w:color w:val="000000" w:themeColor="text1"/>
        </w:rPr>
        <w:t>valymo kambarėliuose laikyti ir sandėliuoti maisto produktus, gėrimus, šiukšles ir kitus nešvarumus bei priemones, kurias draudžiama naudoti arba neturi būti naudojamos;</w:t>
      </w:r>
      <w:bookmarkEnd w:id="1"/>
    </w:p>
    <w:p w14:paraId="3938990E" w14:textId="77777777" w:rsidR="00490325" w:rsidRPr="00FE1F6B" w:rsidRDefault="00490325" w:rsidP="00490325">
      <w:pPr>
        <w:pStyle w:val="ListParagraph"/>
        <w:numPr>
          <w:ilvl w:val="2"/>
          <w:numId w:val="34"/>
        </w:numPr>
        <w:tabs>
          <w:tab w:val="clear" w:pos="1713"/>
          <w:tab w:val="left" w:pos="709"/>
          <w:tab w:val="left" w:pos="993"/>
          <w:tab w:val="num" w:pos="1276"/>
          <w:tab w:val="num" w:pos="3130"/>
        </w:tabs>
        <w:ind w:left="0" w:firstLine="0"/>
        <w:jc w:val="both"/>
        <w:rPr>
          <w:rFonts w:asciiTheme="minorHAnsi" w:hAnsiTheme="minorHAnsi" w:cstheme="minorHAnsi"/>
          <w:b/>
          <w:color w:val="000000" w:themeColor="text1"/>
        </w:rPr>
      </w:pPr>
      <w:r w:rsidRPr="005779CE">
        <w:rPr>
          <w:rFonts w:asciiTheme="minorHAnsi" w:hAnsiTheme="minorHAnsi"/>
          <w:color w:val="000000" w:themeColor="text1"/>
        </w:rPr>
        <w:t>sanitarinėse patalpose naudojamas priemones, naudoti kitų zonų valymo ir priežiūros darbams atlikti</w:t>
      </w:r>
      <w:r w:rsidRPr="005779CE">
        <w:rPr>
          <w:rStyle w:val="FootnoteReference"/>
          <w:rFonts w:asciiTheme="minorHAnsi" w:eastAsia="Calibri" w:hAnsiTheme="minorHAnsi"/>
          <w:color w:val="000000" w:themeColor="text1"/>
        </w:rPr>
        <w:footnoteReference w:id="43"/>
      </w:r>
    </w:p>
    <w:p w14:paraId="4B547BDC"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Visus paslaugų teikimo trūkumus, kurie atsirado dėl tiekėjo veikimo ar neveikimo, tiekėjas privalo pašalinti savo sąskaita per PS nurodytą laikotarpį.</w:t>
      </w:r>
      <w:r w:rsidRPr="005779CE">
        <w:rPr>
          <w:rFonts w:asciiTheme="minorHAnsi" w:eastAsia="Calibri" w:hAnsiTheme="minorHAnsi"/>
          <w:color w:val="000000" w:themeColor="text1"/>
        </w:rPr>
        <w:t xml:space="preserve"> </w:t>
      </w:r>
    </w:p>
    <w:p w14:paraId="03209598"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atlyginti PS padarytą žalą, jeigu tai įvyko dėl netinkamos tiekėjo ar jo darbuotojų</w:t>
      </w:r>
      <w:r w:rsidRPr="005779CE">
        <w:rPr>
          <w:rStyle w:val="FootnoteReference"/>
          <w:rFonts w:asciiTheme="minorHAnsi" w:hAnsiTheme="minorHAnsi"/>
          <w:color w:val="000000" w:themeColor="text1"/>
        </w:rPr>
        <w:footnoteReference w:id="44"/>
      </w:r>
      <w:r w:rsidRPr="005779CE">
        <w:rPr>
          <w:rFonts w:asciiTheme="minorHAnsi" w:eastAsia="Calibri" w:hAnsiTheme="minorHAnsi"/>
          <w:color w:val="000000" w:themeColor="text1"/>
        </w:rPr>
        <w:t xml:space="preserve"> veiklos ar neveikimo.</w:t>
      </w:r>
    </w:p>
    <w:p w14:paraId="1417A690"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Atlikus bet kokias paslaugas, nešvarumų ir neatitikimų reikalavimams neturi būti, visi reikalavimai turi būti įvykdyti.</w:t>
      </w:r>
    </w:p>
    <w:p w14:paraId="6A5D9A95"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 xml:space="preserve">Teikiant paslaugas ir </w:t>
      </w:r>
      <w:r w:rsidRPr="005779CE">
        <w:rPr>
          <w:rFonts w:asciiTheme="minorHAnsi" w:hAnsiTheme="minorHAnsi"/>
          <w:color w:val="000000" w:themeColor="text1"/>
        </w:rPr>
        <w:t xml:space="preserve">pastebėjus atvirus šulinius ar kitus žmonių ir aplinkos saugai keliančius pavojus tiekėjas apie tai nedelsiant, bet ne vėliau kaip per 1 valandą turi pranešti PS per PS nurodytą IT užklausų valdymo sistemą arba elektroniniu paštu. </w:t>
      </w:r>
    </w:p>
    <w:p w14:paraId="240046C8"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color w:val="000000" w:themeColor="text1"/>
        </w:rPr>
      </w:pPr>
      <w:r w:rsidRPr="005779CE">
        <w:rPr>
          <w:rFonts w:asciiTheme="minorHAnsi" w:eastAsia="Calibri" w:hAnsiTheme="minorHAnsi"/>
          <w:color w:val="000000" w:themeColor="text1"/>
        </w:rPr>
        <w:t>T</w:t>
      </w:r>
      <w:r w:rsidRPr="005779CE">
        <w:rPr>
          <w:rFonts w:asciiTheme="minorHAnsi" w:hAnsiTheme="minorHAnsi"/>
          <w:color w:val="000000" w:themeColor="text1"/>
        </w:rPr>
        <w:t>iekėjo</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technikos, transporto priemonių statymo, šiukšlių išmetimo vietos, sąšlavų, lapų sandėliavimo, inventoriaus ir medžiagų sandėliavimo vietos yra derinamos su PS.</w:t>
      </w:r>
    </w:p>
    <w:p w14:paraId="39A83BC7"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 xml:space="preserve">Sanitarinių zonų ir kitų Standarte pateiktų 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tiekėjas pats </w:t>
      </w:r>
      <w:r w:rsidRPr="005779CE">
        <w:rPr>
          <w:rFonts w:asciiTheme="minorHAnsi" w:eastAsia="Calibri" w:hAnsiTheme="minorHAnsi"/>
          <w:color w:val="000000" w:themeColor="text1"/>
        </w:rPr>
        <w:t>parenk</w:t>
      </w:r>
      <w:r w:rsidRPr="005779CE">
        <w:rPr>
          <w:rFonts w:asciiTheme="minorHAnsi" w:hAnsiTheme="minorHAnsi"/>
          <w:color w:val="000000" w:themeColor="text1"/>
        </w:rPr>
        <w:t>a atitinkamą spalvą ne iš pateiktų spalvų kodų schemos, informuodamas PS. Visos valymo priemonės ir įrankiai turi turėti reikalaujamą spalvų kodą. Iškilus neaiškumui dėl spalvų kodų naudojimo, tiekėjas turi kreiptis į PS paskirtą asmenį, PS gali pareikalauti naudoti skirtingą spalvų kodą atliekant paviršių dezinfekciją. Objektuose spalvų kodų sistema naudojama taip, kad būtų išvengta bet kokios galimos kryžminės taršos tarp spalvų ir tarp nustatytų zonų</w:t>
      </w:r>
      <w:r w:rsidRPr="005779CE">
        <w:rPr>
          <w:rStyle w:val="FootnoteReference"/>
          <w:rFonts w:asciiTheme="minorHAnsi" w:hAnsiTheme="minorHAnsi"/>
          <w:color w:val="000000" w:themeColor="text1"/>
        </w:rPr>
        <w:footnoteReference w:id="45"/>
      </w:r>
      <w:r w:rsidRPr="005779CE">
        <w:rPr>
          <w:rFonts w:asciiTheme="minorHAnsi" w:eastAsia="Calibri" w:hAnsiTheme="minorHAnsi"/>
          <w:color w:val="000000" w:themeColor="text1"/>
        </w:rPr>
        <w:t xml:space="preserve">. </w:t>
      </w:r>
    </w:p>
    <w:p w14:paraId="060A01F6"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Paslaugos, kurias reikalaujama teikti vieną ar kelis kartus per savaitę, ar mėnesį ar kitu nurodytu dažnumu, tikslias savaitės dienas ir laiką, kuriomis tiekėjas turės jas teikti PS nurodo po Sutarties pasirašymo, orientaciniai paslaugų teikimo dažniai ir kiekiai yra pateikti Standarte, 2</w:t>
      </w:r>
      <w:r w:rsidRPr="005779CE">
        <w:rPr>
          <w:rFonts w:asciiTheme="minorHAnsi" w:eastAsia="Calibri" w:hAnsiTheme="minorHAnsi"/>
          <w:color w:val="000000" w:themeColor="text1"/>
        </w:rPr>
        <w:t xml:space="preserve">A, 2B, 4A ir 4B prieduose (atitinkamai kiekvienai </w:t>
      </w:r>
      <w:proofErr w:type="spellStart"/>
      <w:r w:rsidRPr="005779CE">
        <w:rPr>
          <w:rFonts w:asciiTheme="minorHAnsi" w:eastAsia="Calibri" w:hAnsiTheme="minorHAnsi"/>
          <w:color w:val="000000" w:themeColor="text1"/>
        </w:rPr>
        <w:t>p.o.d</w:t>
      </w:r>
      <w:proofErr w:type="spellEnd"/>
      <w:r w:rsidRPr="005779CE">
        <w:rPr>
          <w:rFonts w:asciiTheme="minorHAnsi" w:eastAsia="Calibri" w:hAnsiTheme="minorHAnsi"/>
          <w:color w:val="000000" w:themeColor="text1"/>
        </w:rPr>
        <w:t xml:space="preserve">). </w:t>
      </w:r>
    </w:p>
    <w:p w14:paraId="48F9E47A"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color w:val="000000" w:themeColor="text1"/>
        </w:rPr>
      </w:pPr>
      <w:r w:rsidRPr="005779CE">
        <w:rPr>
          <w:rFonts w:asciiTheme="minorHAnsi" w:hAnsiTheme="minorHAnsi"/>
          <w:color w:val="000000" w:themeColor="text1"/>
        </w:rPr>
        <w:t>Teikiant paslaugas ir radus ne vietoje paliktus dokumentus, raktus, telefonus ar kitus asmeninius daiktus tiekėjo darbuotojai apie tai turi pranešti ir juos perduoti PS iš karto, bet ne vėliau kaip tos pačios pamai</w:t>
      </w:r>
      <w:r w:rsidRPr="005779CE">
        <w:rPr>
          <w:rFonts w:asciiTheme="minorHAnsi" w:eastAsia="Calibri" w:hAnsiTheme="minorHAnsi"/>
          <w:color w:val="000000" w:themeColor="text1"/>
        </w:rPr>
        <w:t xml:space="preserve">nos metu. </w:t>
      </w:r>
    </w:p>
    <w:p w14:paraId="35BEF94F"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color w:val="000000" w:themeColor="text1"/>
        </w:rPr>
      </w:pPr>
      <w:r w:rsidRPr="00FE1F6B">
        <w:rPr>
          <w:color w:val="000000" w:themeColor="text1"/>
        </w:rPr>
        <w:t xml:space="preserve">Tiekėjas, teikiant pasiūlymą taip pat turi įsivertinti </w:t>
      </w:r>
      <w:r w:rsidRPr="005779CE">
        <w:rPr>
          <w:rFonts w:eastAsia="Calibri"/>
          <w:color w:val="000000" w:themeColor="text1"/>
        </w:rPr>
        <w:t>5.43.</w:t>
      </w:r>
      <w:r w:rsidRPr="00FE1F6B">
        <w:rPr>
          <w:color w:val="000000" w:themeColor="text1"/>
        </w:rPr>
        <w:t xml:space="preserve">1. – 5.43.9. </w:t>
      </w:r>
      <w:proofErr w:type="spellStart"/>
      <w:r w:rsidRPr="00FE1F6B">
        <w:rPr>
          <w:color w:val="000000" w:themeColor="text1"/>
        </w:rPr>
        <w:t>pp</w:t>
      </w:r>
      <w:proofErr w:type="spellEnd"/>
      <w:r w:rsidRPr="00FE1F6B">
        <w:rPr>
          <w:color w:val="000000" w:themeColor="text1"/>
        </w:rPr>
        <w:t>. pateiktą informaciją ir atitinkamus kaštus</w:t>
      </w:r>
      <w:r w:rsidRPr="00FE1F6B">
        <w:rPr>
          <w:rStyle w:val="FootnoteReference"/>
          <w:rFonts w:asciiTheme="minorHAnsi" w:eastAsiaTheme="majorEastAsia" w:hAnsiTheme="minorHAnsi" w:cstheme="minorHAnsi"/>
          <w:color w:val="000000" w:themeColor="text1"/>
        </w:rPr>
        <w:footnoteReference w:id="46"/>
      </w:r>
      <w:r w:rsidRPr="00FE1F6B">
        <w:rPr>
          <w:color w:val="000000" w:themeColor="text1"/>
        </w:rPr>
        <w:t xml:space="preserve"> įsitraukti į paslaugų įkainį ir pasiūlymo kainą. Sutarties vykdymo metu tiekėjas turės užtikrinti sklandų paslaugų</w:t>
      </w:r>
      <w:r w:rsidRPr="005779CE">
        <w:rPr>
          <w:color w:val="000000" w:themeColor="text1"/>
        </w:rPr>
        <w:t xml:space="preserve"> teikimą bei nustatyto kokybės lygio (KL) ir objekto minimalaus priimtino valymo paslaugų kokybės lygio (PKL) išlaikymą bei kitų šios techninės </w:t>
      </w:r>
      <w:r w:rsidRPr="005779CE">
        <w:rPr>
          <w:color w:val="000000" w:themeColor="text1"/>
        </w:rPr>
        <w:lastRenderedPageBreak/>
        <w:t xml:space="preserve">specifikacijos, Standarto, pirkimo dokumentų ir sutartinių reikalavimų įvykdymą </w:t>
      </w:r>
      <w:r w:rsidRPr="00FE1F6B">
        <w:rPr>
          <w:color w:val="000000" w:themeColor="text1"/>
        </w:rPr>
        <w:t>visuose PS</w:t>
      </w:r>
      <w:r w:rsidRPr="005779CE">
        <w:rPr>
          <w:color w:val="000000" w:themeColor="text1"/>
        </w:rPr>
        <w:t xml:space="preserve"> objektuose, todėl reikalingus paslaugai resursus tiekėjas turės teikti be papildomo mokesčio.</w:t>
      </w:r>
    </w:p>
    <w:p w14:paraId="7A6F0F22" w14:textId="77777777" w:rsidR="00490325" w:rsidRPr="00FE1F6B" w:rsidRDefault="00490325" w:rsidP="00490325">
      <w:pPr>
        <w:pStyle w:val="ListParagraph"/>
        <w:numPr>
          <w:ilvl w:val="2"/>
          <w:numId w:val="34"/>
        </w:numPr>
        <w:tabs>
          <w:tab w:val="left" w:pos="709"/>
        </w:tabs>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Kai kurie objektai gali turėti apsunkintų sąlygų paslaugos teikimui dėl sudėtingesnio privažiavimo ar susisiekimo, PS yra įsikūrusi senuose pastatuose, ne visos vietos yra lengvai prieinamos, ne visur yra liftai, kai kuriose vietose yra siauri koridoriai ir laiptai ir t. t., tai galimai gali turėti įtakos didesnių resursų pasitelkimui suteikiant paslaugas Sutarties vykdymo metu, siekiant suteikti PS reikalaujamus rezultatus.</w:t>
      </w:r>
    </w:p>
    <w:p w14:paraId="11A4777A" w14:textId="77777777" w:rsidR="00490325" w:rsidRPr="00FE1F6B" w:rsidRDefault="00490325" w:rsidP="00490325">
      <w:pPr>
        <w:pStyle w:val="ListParagraph"/>
        <w:numPr>
          <w:ilvl w:val="2"/>
          <w:numId w:val="34"/>
        </w:numPr>
        <w:tabs>
          <w:tab w:val="left" w:pos="709"/>
        </w:tabs>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Objektuose yra specifinių dangų ir paviršių</w:t>
      </w:r>
      <w:r w:rsidRPr="00FE1F6B">
        <w:rPr>
          <w:rStyle w:val="FootnoteReference"/>
          <w:rFonts w:asciiTheme="minorHAnsi" w:eastAsiaTheme="majorEastAsia" w:hAnsiTheme="minorHAnsi" w:cstheme="minorHAnsi"/>
          <w:color w:val="000000" w:themeColor="text1"/>
        </w:rPr>
        <w:footnoteReference w:id="47"/>
      </w:r>
      <w:r w:rsidRPr="00FE1F6B">
        <w:rPr>
          <w:rFonts w:asciiTheme="minorHAnsi" w:hAnsiTheme="minorHAnsi" w:cstheme="minorHAnsi"/>
          <w:color w:val="000000" w:themeColor="text1"/>
        </w:rPr>
        <w:t>, kurių reikalaujamų paslaugų suteikimui galimai reikės papildomų laiko sąnaudų ir (ar) kitų resursų PS reikalaujamiems rezultatams suteikti.</w:t>
      </w:r>
    </w:p>
    <w:p w14:paraId="6D883AFD" w14:textId="77777777" w:rsidR="00490325" w:rsidRPr="00FE1F6B" w:rsidRDefault="00490325" w:rsidP="00490325">
      <w:pPr>
        <w:pStyle w:val="ListParagraph"/>
        <w:numPr>
          <w:ilvl w:val="2"/>
          <w:numId w:val="34"/>
        </w:numPr>
        <w:tabs>
          <w:tab w:val="left" w:pos="709"/>
        </w:tabs>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Dalyje patalpų paslaugas tiekėjas turi atlikti pagal atskirą PS už sutarties vykdymą atsakingo asmens nurodymą, lydint PS darbuotojams.</w:t>
      </w:r>
    </w:p>
    <w:p w14:paraId="1E4BFA8B" w14:textId="77777777" w:rsidR="00490325" w:rsidRPr="00FE1F6B" w:rsidRDefault="00490325" w:rsidP="00490325">
      <w:pPr>
        <w:pStyle w:val="ListParagraph"/>
        <w:numPr>
          <w:ilvl w:val="2"/>
          <w:numId w:val="34"/>
        </w:numPr>
        <w:tabs>
          <w:tab w:val="left" w:pos="709"/>
        </w:tabs>
        <w:ind w:left="0" w:firstLine="0"/>
        <w:jc w:val="both"/>
        <w:rPr>
          <w:rFonts w:asciiTheme="minorHAnsi" w:hAnsiTheme="minorHAnsi" w:cstheme="minorBidi"/>
          <w:color w:val="000000" w:themeColor="text1"/>
        </w:rPr>
      </w:pPr>
      <w:r w:rsidRPr="1F38D020">
        <w:rPr>
          <w:rFonts w:asciiTheme="minorHAnsi" w:hAnsiTheme="minorHAnsi" w:cstheme="minorBidi"/>
          <w:color w:val="000000" w:themeColor="text1"/>
        </w:rPr>
        <w:t xml:space="preserve">Pagal PS poreikį, tiekėjas taip pat turi aprūpinti (įskaitant tiekimą) PS buitinėms atliekoms skirtomis šiukšliadėžėmis į visas PS sanitarines patalpas savo kaštais, be papildomo apmokėjimo. Orientacinis tokių šiukšliadėžių kiekis – </w:t>
      </w:r>
      <w:r w:rsidRPr="4FCB1CF7">
        <w:rPr>
          <w:rFonts w:asciiTheme="minorHAnsi" w:hAnsiTheme="minorHAnsi" w:cstheme="minorBidi"/>
          <w:color w:val="000000" w:themeColor="text1"/>
        </w:rPr>
        <w:t>200</w:t>
      </w:r>
      <w:r w:rsidRPr="1F38D020">
        <w:rPr>
          <w:rFonts w:asciiTheme="minorHAnsi" w:hAnsiTheme="minorHAnsi" w:cstheme="minorBidi"/>
          <w:color w:val="000000" w:themeColor="text1"/>
        </w:rPr>
        <w:t xml:space="preserve"> vnt. Buitinių šiukšliadėžių techniniai duomenys yra pateikti 3 priede, šiukšliadėžės turi būti pristatomos į objektą iš karto po PS pareikalavimo, bet ne vėliau nei per 5 d. d., išskyrus atvejus jeigu PS nurodo kitaip. Tiekėjas Sutarties vykdymo metu be papildomo apmokėjimo keičia sugadintas, subraižytas, sulūžusias, įskilusias ar kaip nors kitaip nefunkcionuojančias buitinėms atliekoms skirtas ir tiekiamas šiukšliadėžes. Visos tokios šiukšliadėžės turi būti pakeičiamos naujomis ne vėliau kaip per 1 d. d. nuo tokio įvykio užregistravimo, išskyrus atvejus jeigu PS nurodo kitaip.</w:t>
      </w:r>
    </w:p>
    <w:p w14:paraId="63D75912" w14:textId="77777777" w:rsidR="00490325" w:rsidRPr="00FE1F6B" w:rsidRDefault="00490325" w:rsidP="00490325">
      <w:pPr>
        <w:pStyle w:val="ListParagraph"/>
        <w:numPr>
          <w:ilvl w:val="2"/>
          <w:numId w:val="34"/>
        </w:numPr>
        <w:tabs>
          <w:tab w:val="left" w:pos="709"/>
        </w:tabs>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Visas senas ir nebenaudojamas PS šiukšliadėžes tiekėjas, be papildomo apmokėjimo. turi pašalinti iš objekto, laikantis atliekų tvarkymo taisyklių, t. y. tokių šiukšliadėžių pašalinimą tiekėjas turi atlikti ne vėliau kaip per 1 d. d. nuo tokio įvykio užregistravimo, išskyrus atvejus jeigu PS nenurodo kitaip.</w:t>
      </w:r>
    </w:p>
    <w:p w14:paraId="5780F8AE" w14:textId="77777777" w:rsidR="00490325" w:rsidRPr="00FE1F6B" w:rsidRDefault="00490325" w:rsidP="00490325">
      <w:pPr>
        <w:pStyle w:val="ListParagraph"/>
        <w:numPr>
          <w:ilvl w:val="2"/>
          <w:numId w:val="34"/>
        </w:numPr>
        <w:tabs>
          <w:tab w:val="left" w:pos="709"/>
        </w:tabs>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Tiekėjas, be papildomo apmokėjimo, turi aprūpinti (įskaitant tiekimą) ir naudoti šiukšlių maišų kodų sistemą visuose šiukšliadėžėse (įskaitant, buitines ir atliekų rūšiavimui skirtas šiukšliadėžes): a) juodos/baltos spalvos maišai - buitinės atliekos; b) morkinės spalvos maišai - maisto atliekos; c) geltonos spalvos maišai - plastiko atliekos; d) mėlynos spalvos maišai - popieriaus atliekos; e) žalios spalvos maišai - stiklo atliekos.</w:t>
      </w:r>
    </w:p>
    <w:p w14:paraId="09D10FB2" w14:textId="77777777" w:rsidR="00490325" w:rsidRPr="00FE1F6B" w:rsidRDefault="00490325" w:rsidP="00490325">
      <w:pPr>
        <w:pStyle w:val="ListParagraph"/>
        <w:numPr>
          <w:ilvl w:val="1"/>
          <w:numId w:val="34"/>
        </w:numPr>
        <w:tabs>
          <w:tab w:val="clear" w:pos="2486"/>
          <w:tab w:val="num" w:pos="644"/>
          <w:tab w:val="left" w:pos="709"/>
          <w:tab w:val="num" w:pos="927"/>
          <w:tab w:val="left" w:pos="993"/>
        </w:tabs>
        <w:ind w:left="0" w:firstLine="0"/>
        <w:jc w:val="both"/>
        <w:rPr>
          <w:rFonts w:asciiTheme="minorHAnsi" w:hAnsiTheme="minorHAnsi" w:cstheme="minorHAnsi"/>
          <w:b/>
          <w:color w:val="000000" w:themeColor="text1"/>
        </w:rPr>
      </w:pPr>
      <w:r w:rsidRPr="00FE1F6B">
        <w:rPr>
          <w:rFonts w:asciiTheme="minorHAnsi" w:hAnsiTheme="minorHAnsi" w:cstheme="minorHAnsi"/>
          <w:color w:val="000000" w:themeColor="text1"/>
        </w:rPr>
        <w:t xml:space="preserve">Paslaugos tiekėjas turi įsivertinti, jog PS pastoviai vykdo remontus ir rekonstrukcijas, todėl vidutiniškai iki 10% ploto yra remonto stadijoje, tačiau tai neturi įtakoti reikalaujamų minimalių patalpų kokybės lygių (KL) suteikimo, paslaugos tiekėjas turi įsivertinti šį faktorių kaip galimą riziką švaros trūkumui ir atitinkamus kaštus (jeigu tokių yra) įsitraukti į atitinkamus paslaugų įkainius, kad būtų suteikti reikalaujami PS rezultatai. </w:t>
      </w:r>
    </w:p>
    <w:p w14:paraId="3453C308" w14:textId="77777777" w:rsidR="00490325" w:rsidRPr="007A0CFE" w:rsidRDefault="00490325" w:rsidP="00490325">
      <w:pPr>
        <w:pStyle w:val="ListParagraph"/>
        <w:numPr>
          <w:ilvl w:val="1"/>
          <w:numId w:val="34"/>
        </w:numPr>
        <w:tabs>
          <w:tab w:val="clear" w:pos="2486"/>
          <w:tab w:val="num" w:pos="644"/>
          <w:tab w:val="left" w:pos="709"/>
          <w:tab w:val="num" w:pos="927"/>
          <w:tab w:val="left" w:pos="993"/>
        </w:tabs>
        <w:ind w:left="0" w:firstLine="0"/>
        <w:jc w:val="both"/>
        <w:rPr>
          <w:rFonts w:asciiTheme="minorHAnsi" w:hAnsiTheme="minorHAnsi" w:cstheme="minorHAnsi"/>
          <w:b/>
          <w:color w:val="EE0000"/>
        </w:rPr>
      </w:pPr>
      <w:r w:rsidRPr="007A0CFE">
        <w:rPr>
          <w:rFonts w:asciiTheme="minorHAnsi" w:eastAsiaTheme="minorEastAsia" w:hAnsiTheme="minorHAnsi" w:cstheme="minorHAnsi"/>
          <w:color w:val="EE0000"/>
        </w:rPr>
        <w:t>T</w:t>
      </w:r>
      <w:r>
        <w:rPr>
          <w:rFonts w:asciiTheme="minorHAnsi" w:eastAsiaTheme="minorEastAsia" w:hAnsiTheme="minorHAnsi" w:cstheme="minorHAnsi"/>
          <w:color w:val="EE0000"/>
        </w:rPr>
        <w:t>ie</w:t>
      </w:r>
      <w:r w:rsidRPr="007A0CFE">
        <w:rPr>
          <w:rFonts w:asciiTheme="minorHAnsi" w:eastAsiaTheme="minorEastAsia" w:hAnsiTheme="minorHAnsi" w:cstheme="minorHAnsi"/>
          <w:color w:val="EE0000"/>
        </w:rPr>
        <w:t xml:space="preserve">kėjas prieš teikdamas pasiūlymą </w:t>
      </w:r>
      <w:r>
        <w:rPr>
          <w:rFonts w:asciiTheme="minorHAnsi" w:eastAsiaTheme="minorEastAsia" w:hAnsiTheme="minorHAnsi" w:cstheme="minorHAnsi"/>
          <w:color w:val="EE0000"/>
        </w:rPr>
        <w:t>turi teisę</w:t>
      </w:r>
      <w:r w:rsidRPr="007A0CFE">
        <w:rPr>
          <w:rFonts w:asciiTheme="minorHAnsi" w:eastAsiaTheme="minorEastAsia" w:hAnsiTheme="minorHAnsi" w:cstheme="minorHAnsi"/>
          <w:color w:val="EE0000"/>
        </w:rPr>
        <w:t xml:space="preserve"> aplankyti ir apžiūrėti sutarties vykdymo metu numatomus valyti ir prižiūrėti objektus</w:t>
      </w:r>
      <w:r>
        <w:rPr>
          <w:rFonts w:asciiTheme="minorHAnsi" w:eastAsiaTheme="minorEastAsia" w:hAnsiTheme="minorHAnsi" w:cstheme="minorHAnsi"/>
          <w:color w:val="EE0000"/>
        </w:rPr>
        <w:t>.</w:t>
      </w:r>
    </w:p>
    <w:p w14:paraId="0C6DD98F" w14:textId="77777777" w:rsidR="00490325" w:rsidRPr="005D5CB5" w:rsidRDefault="00490325" w:rsidP="00490325">
      <w:pPr>
        <w:tabs>
          <w:tab w:val="left" w:pos="709"/>
          <w:tab w:val="left" w:pos="993"/>
        </w:tabs>
        <w:rPr>
          <w:rFonts w:asciiTheme="minorHAnsi" w:hAnsiTheme="minorHAnsi" w:cstheme="minorHAnsi"/>
          <w:b/>
          <w:sz w:val="22"/>
          <w:szCs w:val="22"/>
        </w:rPr>
      </w:pPr>
    </w:p>
    <w:p w14:paraId="6D3FF9A5"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rPr>
      </w:pPr>
      <w:r w:rsidRPr="005779CE">
        <w:rPr>
          <w:rFonts w:asciiTheme="minorHAnsi" w:hAnsiTheme="minorHAnsi"/>
          <w:b/>
        </w:rPr>
        <w:t>REIKALAVIMAI VALYMO TECHNOLOGIJOMS, ĮRANGAI, INVENTORIUI IR PRIEMONĖMS</w:t>
      </w:r>
    </w:p>
    <w:p w14:paraId="4A591FB5" w14:textId="77777777" w:rsidR="00490325" w:rsidRPr="005D5CB5" w:rsidRDefault="00490325" w:rsidP="00490325">
      <w:pPr>
        <w:tabs>
          <w:tab w:val="left" w:pos="284"/>
          <w:tab w:val="left" w:pos="709"/>
        </w:tabs>
        <w:jc w:val="both"/>
        <w:rPr>
          <w:rFonts w:asciiTheme="minorHAnsi" w:hAnsiTheme="minorHAnsi" w:cstheme="minorHAnsi"/>
          <w:b/>
          <w:bCs/>
          <w:sz w:val="22"/>
          <w:szCs w:val="22"/>
        </w:rPr>
      </w:pPr>
    </w:p>
    <w:p w14:paraId="58224AD4"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rPr>
      </w:pPr>
      <w:r w:rsidRPr="005779CE">
        <w:rPr>
          <w:rFonts w:asciiTheme="minorHAnsi" w:hAnsiTheme="minorHAnsi"/>
        </w:rPr>
        <w:t>Paslaugų teikimo metu tiekėjas turi taikyti žinomas ir praktikoje naudojamas pažangiausias patalpų ir lauko teritorijos valymo ir priežiūros technologijas, naudoti saugią, šiuolaikišką ir kokybišką valymo įrangą PS reikalavimams įvykdyti ir rezultatams suteikti. PS pareikalavus, bet ne vėliau nei per 5 d. d., tiekėjas įsipareigoja informuoti PS raštu apie trukdžius tokioms technologijoms taikyti.</w:t>
      </w:r>
    </w:p>
    <w:p w14:paraId="369D8C52" w14:textId="77777777" w:rsidR="00490325" w:rsidRPr="005779CE" w:rsidRDefault="00490325" w:rsidP="00490325">
      <w:pPr>
        <w:pStyle w:val="ListParagraph"/>
        <w:numPr>
          <w:ilvl w:val="1"/>
          <w:numId w:val="34"/>
        </w:numPr>
        <w:tabs>
          <w:tab w:val="left" w:pos="284"/>
          <w:tab w:val="left" w:pos="567"/>
          <w:tab w:val="left" w:pos="709"/>
          <w:tab w:val="left" w:pos="993"/>
          <w:tab w:val="num" w:pos="4329"/>
        </w:tabs>
        <w:ind w:left="0" w:firstLine="0"/>
        <w:jc w:val="both"/>
        <w:rPr>
          <w:rFonts w:ascii="Times New Roman" w:hAnsi="Times New Roman"/>
        </w:rPr>
      </w:pPr>
      <w:r w:rsidRPr="005779CE">
        <w:rPr>
          <w:rFonts w:asciiTheme="minorHAnsi" w:hAnsiTheme="minorHAnsi"/>
        </w:rPr>
        <w:t>Paslaugoms atlikti turi būti naudojamos tik saugios, tinkamai sertifikuotos ir atitinkančios Lietuvos Respublikoje galiojančius standartus ir nustatytus aplinkosaugos reikalavimus priemonės. Valymo priemonės, antistatinės ir dezinfekavimo medžiagos turi atitikti gamintojo šalies standartus, Lietuvos Respublikoje patvirtintus ir galiojančius standartus ir teisės aktus, Lietuvos Respublikoje galiojančius tarptautinius normatyvinius dokumentus.</w:t>
      </w:r>
      <w:r w:rsidRPr="005779CE">
        <w:rPr>
          <w:rFonts w:asciiTheme="minorHAnsi" w:hAnsiTheme="minorHAnsi"/>
          <w:b/>
        </w:rPr>
        <w:t xml:space="preserve"> </w:t>
      </w:r>
      <w:r w:rsidRPr="005779CE">
        <w:rPr>
          <w:rFonts w:asciiTheme="minorHAnsi" w:hAnsiTheme="minorHAnsi"/>
        </w:rPr>
        <w:t xml:space="preserve">Paviršių ir rankų dezinfekcijai naudojamos medžiagos turi atitikti Lietuvos Respublikos sveikatos apsaugos ministro 2016 m. vasario 24 d. įsakymo Nr. V-289 „Dėl </w:t>
      </w:r>
      <w:proofErr w:type="spellStart"/>
      <w:r w:rsidRPr="005779CE">
        <w:rPr>
          <w:rFonts w:asciiTheme="minorHAnsi" w:hAnsiTheme="minorHAnsi"/>
        </w:rPr>
        <w:t>biocidinių</w:t>
      </w:r>
      <w:proofErr w:type="spellEnd"/>
      <w:r w:rsidRPr="005779CE">
        <w:rPr>
          <w:rFonts w:asciiTheme="minorHAnsi" w:hAnsiTheme="minorHAnsi"/>
        </w:rPr>
        <w:t xml:space="preserve"> produktų autorizacijos taisyklių patvirtinimo“, Lietuvos Respublikos sveikatos apsaugos ministro 2002 m. rugpjūčio 14 d. įsakymo Nr. 421 „Dėl </w:t>
      </w:r>
      <w:proofErr w:type="spellStart"/>
      <w:r w:rsidRPr="005779CE">
        <w:rPr>
          <w:rFonts w:asciiTheme="minorHAnsi" w:hAnsiTheme="minorHAnsi"/>
        </w:rPr>
        <w:t>biocidų</w:t>
      </w:r>
      <w:proofErr w:type="spellEnd"/>
      <w:r w:rsidRPr="005779CE">
        <w:rPr>
          <w:rFonts w:asciiTheme="minorHAnsi" w:hAnsiTheme="minorHAnsi"/>
        </w:rPr>
        <w:t xml:space="preserve"> autorizacijos ir registracijos taisyklių patvirtinimo“, Lietuvos Respublikos sveikatos apsaugos ministro 2010 m. gegužės 31 d. įsakymo „Dėl Lietuvos respublikos sveikatos apsaugos ministro 2002 m. rugpjūčio 14 d. įsakymo Nr. 421 „Dėl </w:t>
      </w:r>
      <w:proofErr w:type="spellStart"/>
      <w:r w:rsidRPr="005779CE">
        <w:rPr>
          <w:rFonts w:asciiTheme="minorHAnsi" w:hAnsiTheme="minorHAnsi"/>
        </w:rPr>
        <w:t>biocidų</w:t>
      </w:r>
      <w:proofErr w:type="spellEnd"/>
      <w:r w:rsidRPr="005779CE">
        <w:rPr>
          <w:rFonts w:asciiTheme="minorHAnsi" w:hAnsiTheme="minorHAnsi"/>
        </w:rPr>
        <w:t xml:space="preserve"> autorizacijos ir registracijos taisyklių patvirtinimo“ pakeitimo“ reikalavimus, laikantis Sveikatos apsaugos ministerijos aktualių rekomendacijų tokių priemonių naudojimui. Tiekėjas ne vėliau kaip per 5 d. d. po Sutarties pasirašymo turi pateikti atitinkamus </w:t>
      </w:r>
      <w:r w:rsidRPr="007A423F">
        <w:rPr>
          <w:rFonts w:asciiTheme="minorHAnsi" w:hAnsiTheme="minorHAnsi" w:cstheme="minorHAnsi"/>
        </w:rPr>
        <w:t xml:space="preserve">deklaraciją, </w:t>
      </w:r>
      <w:r w:rsidRPr="005779CE">
        <w:rPr>
          <w:rFonts w:asciiTheme="minorHAnsi" w:hAnsiTheme="minorHAnsi"/>
        </w:rPr>
        <w:t xml:space="preserve">liudijimus </w:t>
      </w:r>
      <w:r w:rsidRPr="007A423F">
        <w:rPr>
          <w:rFonts w:asciiTheme="minorHAnsi" w:hAnsiTheme="minorHAnsi" w:cstheme="minorHAnsi"/>
        </w:rPr>
        <w:t>ir</w:t>
      </w:r>
      <w:r w:rsidRPr="005779CE">
        <w:rPr>
          <w:rFonts w:asciiTheme="minorHAnsi" w:hAnsiTheme="minorHAnsi"/>
        </w:rPr>
        <w:t xml:space="preserve"> dokumentus įrodančius tokių naudojamų priemonių atitiktį nurodytiems teisės aktams. Sutarties vykdymo metu suderintos priemonės gali būti keičiamos tik į lygiavertes, prieš tai suderinus su PS, jei PS nenurodo kitaip</w:t>
      </w:r>
      <w:r w:rsidRPr="005779CE">
        <w:rPr>
          <w:rFonts w:asciiTheme="minorHAnsi" w:hAnsiTheme="minorHAnsi"/>
          <w:color w:val="000000" w:themeColor="text1"/>
        </w:rPr>
        <w:t>.</w:t>
      </w:r>
      <w:r w:rsidRPr="005779CE">
        <w:rPr>
          <w:rFonts w:asciiTheme="minorHAnsi" w:eastAsia="Calibri" w:hAnsiTheme="minorHAnsi"/>
          <w:b/>
          <w:color w:val="000000" w:themeColor="text1"/>
        </w:rPr>
        <w:t xml:space="preserve"> </w:t>
      </w:r>
      <w:r w:rsidRPr="005779CE">
        <w:rPr>
          <w:rFonts w:asciiTheme="minorHAnsi" w:eastAsia="Calibri" w:hAnsiTheme="minorHAnsi"/>
          <w:color w:val="000000" w:themeColor="text1"/>
        </w:rPr>
        <w:t xml:space="preserve">Deklaracijoje </w:t>
      </w:r>
      <w:r w:rsidRPr="005779CE">
        <w:rPr>
          <w:rFonts w:asciiTheme="minorHAnsi" w:hAnsiTheme="minorHAnsi"/>
          <w:color w:val="000000" w:themeColor="text1"/>
        </w:rPr>
        <w:t xml:space="preserve">tiekėjas gali nurodyti daugiau nei 1 (vienos) pozicijos valymo priemonių skaičių, kurių naudojimo paskirtis yra tapati. </w:t>
      </w:r>
      <w:r w:rsidRPr="007A0CFE">
        <w:rPr>
          <w:rFonts w:asciiTheme="minorHAnsi" w:hAnsiTheme="minorHAnsi" w:cstheme="minorHAnsi"/>
          <w:color w:val="000000" w:themeColor="text1"/>
        </w:rPr>
        <w:t>Sutarties vykdymo metu t</w:t>
      </w:r>
      <w:r w:rsidRPr="007A423F">
        <w:rPr>
          <w:rFonts w:asciiTheme="minorHAnsi" w:hAnsiTheme="minorHAnsi" w:cstheme="minorHAnsi"/>
          <w:color w:val="000000" w:themeColor="text1"/>
        </w:rPr>
        <w:t>ie</w:t>
      </w:r>
      <w:r w:rsidRPr="007A0CFE">
        <w:rPr>
          <w:rFonts w:asciiTheme="minorHAnsi" w:hAnsiTheme="minorHAnsi" w:cstheme="minorHAnsi"/>
          <w:color w:val="000000" w:themeColor="text1"/>
        </w:rPr>
        <w:t>kėjo sąraše pateiktos priemonės turi būti kiekvieno objekto valymo kambarėlyje, o ekologiniu ženklu paženklintos priemonės turi būti naudojamos atliekant pareikalautas paslaugas.</w:t>
      </w:r>
      <w:r w:rsidRPr="005779CE">
        <w:rPr>
          <w:rFonts w:asciiTheme="minorHAnsi" w:hAnsiTheme="minorHAnsi"/>
          <w:color w:val="000000" w:themeColor="text1"/>
        </w:rPr>
        <w:t xml:space="preserve"> </w:t>
      </w:r>
      <w:bookmarkStart w:id="2" w:name="_Hlk34904457"/>
    </w:p>
    <w:p w14:paraId="551CEF71"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rPr>
      </w:pPr>
      <w:r w:rsidRPr="005779CE">
        <w:rPr>
          <w:rFonts w:asciiTheme="minorHAnsi" w:hAnsiTheme="minorHAnsi"/>
        </w:rPr>
        <w:t>Sutarties vykdymo metu paslaugų teikimui tiekėjas turi naudoti saugią, šiuolaikišką ir kokybišką techniką, valymo įrangą</w:t>
      </w:r>
      <w:bookmarkEnd w:id="2"/>
      <w:r w:rsidRPr="005779CE">
        <w:rPr>
          <w:rFonts w:asciiTheme="minorHAnsi" w:hAnsiTheme="minorHAnsi"/>
        </w:rPr>
        <w:t xml:space="preserve">, įrankius, priemones ir transportą, kurių aprašymai ir specifikacijos turi būti pateiktos ir suderintos su PS per 5 darbo dienas prieš pradedant teikti reikalaujamas paslaugas, jeigu </w:t>
      </w:r>
      <w:r w:rsidRPr="005779CE">
        <w:rPr>
          <w:rFonts w:asciiTheme="minorHAnsi" w:eastAsia="Calibri" w:hAnsiTheme="minorHAnsi"/>
        </w:rPr>
        <w:t xml:space="preserve">PS nenurodyta kitaip. Jeigu Sutarties vykdymo metu </w:t>
      </w:r>
      <w:r w:rsidRPr="005779CE">
        <w:rPr>
          <w:rFonts w:asciiTheme="minorHAnsi" w:hAnsiTheme="minorHAnsi"/>
        </w:rPr>
        <w:t xml:space="preserve">suderintos su PS priemonės, technika, transportas, įrankiai, įranga ir (ar) medžiagos dėl objektyvių priežasčių negali būti naudojamos arba gali būti naudojamos efektyvesnės nei suderinta, jos turi būti pakeistos kitomis, analogiškų savybių ne mažiau </w:t>
      </w:r>
      <w:r w:rsidRPr="005779CE">
        <w:rPr>
          <w:rFonts w:asciiTheme="minorHAnsi" w:hAnsiTheme="minorHAnsi"/>
        </w:rPr>
        <w:lastRenderedPageBreak/>
        <w:t xml:space="preserve">efektyviomis ir našiomis priemonėmis, visi pakeitimai turi būti suderinti su PS. Tiekėjas iš anksto, bet ne vėliau nei 5 d. d. prieš atitinkamų priemonių pakeitimą, turi pateikti PS įrodymus dėl atitinkamų priemonių </w:t>
      </w:r>
      <w:r w:rsidRPr="005779CE">
        <w:rPr>
          <w:rFonts w:asciiTheme="minorHAnsi" w:eastAsia="Calibri" w:hAnsiTheme="minorHAnsi"/>
        </w:rPr>
        <w:t>pakeitimo</w:t>
      </w:r>
      <w:r w:rsidRPr="005779CE">
        <w:rPr>
          <w:rStyle w:val="FootnoteReference"/>
          <w:rFonts w:asciiTheme="minorHAnsi" w:hAnsiTheme="minorHAnsi"/>
        </w:rPr>
        <w:footnoteReference w:id="48"/>
      </w:r>
      <w:r w:rsidRPr="005779CE">
        <w:rPr>
          <w:rFonts w:asciiTheme="minorHAnsi" w:eastAsia="Calibri" w:hAnsiTheme="minorHAnsi"/>
        </w:rPr>
        <w:t>.</w:t>
      </w:r>
    </w:p>
    <w:p w14:paraId="521AB118" w14:textId="77777777" w:rsidR="00490325" w:rsidRPr="005779CE" w:rsidRDefault="00490325" w:rsidP="00490325">
      <w:pPr>
        <w:pStyle w:val="ListParagraph"/>
        <w:numPr>
          <w:ilvl w:val="1"/>
          <w:numId w:val="34"/>
        </w:numPr>
        <w:tabs>
          <w:tab w:val="num" w:pos="567"/>
          <w:tab w:val="left" w:pos="709"/>
          <w:tab w:val="num" w:pos="927"/>
          <w:tab w:val="left" w:pos="993"/>
        </w:tabs>
        <w:ind w:left="0" w:firstLine="0"/>
        <w:jc w:val="both"/>
        <w:rPr>
          <w:rFonts w:asciiTheme="minorHAnsi" w:hAnsiTheme="minorHAnsi"/>
          <w:b/>
        </w:rPr>
      </w:pPr>
      <w:r w:rsidRPr="005779CE">
        <w:rPr>
          <w:rFonts w:asciiTheme="minorHAnsi" w:hAnsiTheme="minorHAnsi"/>
        </w:rPr>
        <w:t xml:space="preserve">Atlikus reikalaujamas paslaugas, valymo inventorius turi būti išvalytas, išplautas be vizualiai matomų nešvarumų. Visas inventorius turi būti laikomas PS skirtuose valymo kambarėliuose, jeigu PS nenurodo kitaip. </w:t>
      </w:r>
    </w:p>
    <w:p w14:paraId="6508C6E6" w14:textId="77777777" w:rsidR="00490325" w:rsidRPr="005779CE" w:rsidRDefault="00490325" w:rsidP="00490325">
      <w:pPr>
        <w:pStyle w:val="ListParagraph"/>
        <w:numPr>
          <w:ilvl w:val="1"/>
          <w:numId w:val="34"/>
        </w:numPr>
        <w:tabs>
          <w:tab w:val="left" w:pos="709"/>
          <w:tab w:val="num" w:pos="927"/>
          <w:tab w:val="left" w:pos="993"/>
        </w:tabs>
        <w:ind w:left="0" w:firstLine="0"/>
        <w:jc w:val="both"/>
        <w:rPr>
          <w:rFonts w:asciiTheme="minorHAnsi" w:hAnsiTheme="minorHAnsi"/>
          <w:b/>
        </w:rPr>
      </w:pPr>
      <w:r w:rsidRPr="005779CE">
        <w:rPr>
          <w:rFonts w:asciiTheme="minorHAnsi" w:hAnsiTheme="minorHAnsi"/>
        </w:rPr>
        <w:t xml:space="preserve">Sulūžus </w:t>
      </w:r>
      <w:r w:rsidRPr="005779CE">
        <w:rPr>
          <w:rFonts w:asciiTheme="minorHAnsi" w:eastAsia="Calibri" w:hAnsiTheme="minorHAnsi"/>
        </w:rPr>
        <w:t xml:space="preserve">ir (ar) sugedus valymo </w:t>
      </w:r>
      <w:r w:rsidRPr="005779CE">
        <w:rPr>
          <w:rFonts w:asciiTheme="minorHAnsi" w:hAnsiTheme="minorHAnsi"/>
        </w:rPr>
        <w:t>inventoriui, technikai, įrangai ar transportui tiekėjas turi užtikrinti tinkamą paslaugų suteikimą, atitinkantį PS pateiktus reikalavimus.</w:t>
      </w:r>
    </w:p>
    <w:p w14:paraId="1CC355F3" w14:textId="77777777" w:rsidR="00490325" w:rsidRPr="005779CE" w:rsidRDefault="00490325" w:rsidP="00490325">
      <w:pPr>
        <w:pStyle w:val="ListParagraph"/>
        <w:numPr>
          <w:ilvl w:val="1"/>
          <w:numId w:val="34"/>
        </w:numPr>
        <w:tabs>
          <w:tab w:val="left" w:pos="709"/>
          <w:tab w:val="num" w:pos="927"/>
          <w:tab w:val="left" w:pos="993"/>
        </w:tabs>
        <w:ind w:left="0" w:firstLine="0"/>
        <w:jc w:val="both"/>
        <w:rPr>
          <w:rFonts w:asciiTheme="minorHAnsi" w:hAnsiTheme="minorHAnsi"/>
          <w:b/>
        </w:rPr>
      </w:pPr>
      <w:r w:rsidRPr="005779CE">
        <w:rPr>
          <w:rFonts w:asciiTheme="minorHAnsi" w:hAnsiTheme="minorHAnsi"/>
        </w:rPr>
        <w:t xml:space="preserve">Daugkartinio naudojimo šluostės skalbiamos pagal gamintojo rekomendacijas, naudojant aukščiausią galimą </w:t>
      </w:r>
      <w:r w:rsidRPr="005779CE">
        <w:rPr>
          <w:rFonts w:asciiTheme="minorHAnsi" w:eastAsia="Calibri" w:hAnsiTheme="minorHAnsi"/>
        </w:rPr>
        <w:t>gamintojo rek</w:t>
      </w:r>
      <w:r w:rsidRPr="005779CE">
        <w:rPr>
          <w:rFonts w:asciiTheme="minorHAnsi" w:hAnsiTheme="minorHAnsi"/>
        </w:rPr>
        <w:t xml:space="preserve">omenduojamą vandens temperatūrą. Dėl riboto suderinimo su valymo produkto kiekiu, </w:t>
      </w:r>
      <w:proofErr w:type="spellStart"/>
      <w:r w:rsidRPr="005779CE">
        <w:rPr>
          <w:rFonts w:asciiTheme="minorHAnsi" w:hAnsiTheme="minorHAnsi"/>
        </w:rPr>
        <w:t>mikropluošto</w:t>
      </w:r>
      <w:proofErr w:type="spellEnd"/>
      <w:r w:rsidRPr="005779CE">
        <w:rPr>
          <w:rFonts w:asciiTheme="minorHAnsi" w:hAnsiTheme="minorHAnsi"/>
        </w:rPr>
        <w:t xml:space="preserve"> </w:t>
      </w:r>
      <w:proofErr w:type="spellStart"/>
      <w:r w:rsidRPr="005779CE">
        <w:rPr>
          <w:rFonts w:asciiTheme="minorHAnsi" w:hAnsiTheme="minorHAnsi"/>
        </w:rPr>
        <w:t>šluotės</w:t>
      </w:r>
      <w:proofErr w:type="spellEnd"/>
      <w:r w:rsidRPr="005779CE">
        <w:rPr>
          <w:rStyle w:val="FootnoteReference"/>
          <w:rFonts w:asciiTheme="minorHAnsi" w:hAnsiTheme="minorHAnsi"/>
        </w:rPr>
        <w:footnoteReference w:id="49"/>
      </w:r>
      <w:r w:rsidRPr="005779CE">
        <w:rPr>
          <w:rFonts w:asciiTheme="minorHAnsi" w:eastAsia="Calibri" w:hAnsiTheme="minorHAnsi"/>
        </w:rPr>
        <w:t xml:space="preserve"> </w:t>
      </w:r>
      <w:r w:rsidRPr="005779CE">
        <w:rPr>
          <w:rFonts w:asciiTheme="minorHAnsi" w:hAnsiTheme="minorHAnsi"/>
        </w:rPr>
        <w:t xml:space="preserve">turi būti naudojamos taip, kad būtų užkertamas kelias potencialiam mikroorganizmų plitimui bei užtikrinimas efektyvus paslaugų suteikimas. Tiekėjas turi vadovautis gamintojo rekomendacijomis dėl </w:t>
      </w:r>
      <w:proofErr w:type="spellStart"/>
      <w:r w:rsidRPr="005779CE">
        <w:rPr>
          <w:rFonts w:asciiTheme="minorHAnsi" w:hAnsiTheme="minorHAnsi"/>
        </w:rPr>
        <w:t>mikropluošto</w:t>
      </w:r>
      <w:proofErr w:type="spellEnd"/>
      <w:r w:rsidRPr="005779CE">
        <w:rPr>
          <w:rFonts w:asciiTheme="minorHAnsi" w:hAnsiTheme="minorHAnsi"/>
        </w:rPr>
        <w:t xml:space="preserve"> naudojimo, darbuotojai turi būti apmokyti naudoti </w:t>
      </w:r>
      <w:proofErr w:type="spellStart"/>
      <w:r w:rsidRPr="005779CE">
        <w:rPr>
          <w:rFonts w:asciiTheme="minorHAnsi" w:hAnsiTheme="minorHAnsi"/>
        </w:rPr>
        <w:t>mikropluošto</w:t>
      </w:r>
      <w:proofErr w:type="spellEnd"/>
      <w:r w:rsidRPr="005779CE">
        <w:rPr>
          <w:rFonts w:asciiTheme="minorHAnsi" w:hAnsiTheme="minorHAnsi"/>
        </w:rPr>
        <w:t xml:space="preserve"> šluostes ar susijusias sistemas.</w:t>
      </w:r>
    </w:p>
    <w:p w14:paraId="0CC51071" w14:textId="77777777" w:rsidR="00490325" w:rsidRPr="005779CE" w:rsidRDefault="00490325" w:rsidP="00490325">
      <w:pPr>
        <w:pStyle w:val="ListParagraph"/>
        <w:numPr>
          <w:ilvl w:val="1"/>
          <w:numId w:val="34"/>
        </w:numPr>
        <w:tabs>
          <w:tab w:val="left" w:pos="709"/>
          <w:tab w:val="num" w:pos="927"/>
          <w:tab w:val="left" w:pos="993"/>
        </w:tabs>
        <w:ind w:left="0" w:firstLine="0"/>
        <w:jc w:val="both"/>
        <w:rPr>
          <w:rFonts w:asciiTheme="minorHAnsi" w:hAnsiTheme="minorHAnsi"/>
          <w:b/>
        </w:rPr>
      </w:pPr>
      <w:r w:rsidRPr="005779CE">
        <w:rPr>
          <w:rFonts w:asciiTheme="minorHAnsi" w:hAnsiTheme="minorHAnsi"/>
          <w:color w:val="000000" w:themeColor="text1"/>
        </w:rPr>
        <w:t>Tiekėjas turi užtikrinti, kad Sutarties vykdymo metu, visi paviršiai ir dangos yra valomos su specialio</w:t>
      </w:r>
      <w:r w:rsidRPr="005779CE">
        <w:rPr>
          <w:rFonts w:asciiTheme="minorHAnsi" w:eastAsia="Calibri" w:hAnsiTheme="minorHAnsi"/>
          <w:color w:val="000000" w:themeColor="text1"/>
        </w:rPr>
        <w:t xml:space="preserve">mis </w:t>
      </w:r>
      <w:r w:rsidRPr="005779CE">
        <w:rPr>
          <w:rFonts w:asciiTheme="minorHAnsi" w:hAnsiTheme="minorHAnsi"/>
          <w:color w:val="000000" w:themeColor="text1"/>
        </w:rPr>
        <w:t>paviršiams ir dangoms valyti skirtomis cheminėmis priemonėmis, pašalinančiomis nešvarumus ir negadinančiomis valomų paviršių ir dangų, atitinkamai</w:t>
      </w:r>
      <w:r w:rsidRPr="005779CE">
        <w:rPr>
          <w:rStyle w:val="FootnoteReference"/>
          <w:rFonts w:asciiTheme="minorHAnsi" w:hAnsiTheme="minorHAnsi"/>
          <w:color w:val="000000" w:themeColor="text1"/>
        </w:rPr>
        <w:footnoteReference w:id="5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dozuojant skiedžiamas valymo priemones</w:t>
      </w:r>
      <w:r w:rsidRPr="005779CE">
        <w:rPr>
          <w:rFonts w:asciiTheme="minorHAnsi" w:eastAsia="Calibri" w:hAnsiTheme="minorHAnsi"/>
        </w:rPr>
        <w:t xml:space="preserve">. </w:t>
      </w:r>
    </w:p>
    <w:p w14:paraId="7F146543" w14:textId="77777777" w:rsidR="00490325" w:rsidRPr="005779CE" w:rsidRDefault="00490325" w:rsidP="00490325">
      <w:pPr>
        <w:pStyle w:val="ListParagraph"/>
        <w:numPr>
          <w:ilvl w:val="1"/>
          <w:numId w:val="34"/>
        </w:numPr>
        <w:tabs>
          <w:tab w:val="left" w:pos="284"/>
          <w:tab w:val="left" w:pos="709"/>
          <w:tab w:val="num" w:pos="927"/>
        </w:tabs>
        <w:ind w:left="0" w:firstLine="0"/>
        <w:jc w:val="both"/>
        <w:rPr>
          <w:rFonts w:asciiTheme="minorHAnsi" w:hAnsiTheme="minorHAnsi"/>
          <w:b/>
        </w:rPr>
      </w:pPr>
      <w:r w:rsidRPr="005779CE">
        <w:rPr>
          <w:rFonts w:asciiTheme="minorHAnsi" w:hAnsiTheme="minorHAnsi"/>
        </w:rPr>
        <w:t>Tiekėjas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w:t>
      </w:r>
      <w:r w:rsidRPr="005779CE">
        <w:rPr>
          <w:rFonts w:asciiTheme="minorHAnsi" w:eastAsia="Calibri" w:hAnsiTheme="minorHAnsi"/>
        </w:rPr>
        <w:t xml:space="preserve"> </w:t>
      </w:r>
      <w:r w:rsidRPr="005779CE">
        <w:rPr>
          <w:rFonts w:asciiTheme="minorHAnsi" w:hAnsiTheme="minorHAnsi"/>
        </w:rPr>
        <w:t xml:space="preserve">į valomų ir prižiūrimų elementų specifines savybes, jų nesugadinant, nepažeidžiant ir nesužalojant. Teikiant paslaugas, naudojamos cheminės medžiagos turi atitikti REACH reglamente, Lietuvos Respublikoje ir Europos Sąjungos teisės aktuose </w:t>
      </w:r>
      <w:r w:rsidRPr="005779CE">
        <w:rPr>
          <w:rFonts w:asciiTheme="minorHAnsi" w:eastAsia="Calibri" w:hAnsiTheme="minorHAnsi"/>
        </w:rPr>
        <w:t>nustatytus saugos reikalavimus.</w:t>
      </w:r>
    </w:p>
    <w:p w14:paraId="4C7DAD9B" w14:textId="77777777" w:rsidR="00490325" w:rsidRPr="005779CE" w:rsidRDefault="00490325" w:rsidP="00490325">
      <w:pPr>
        <w:pStyle w:val="ListParagraph"/>
        <w:numPr>
          <w:ilvl w:val="1"/>
          <w:numId w:val="34"/>
        </w:numPr>
        <w:tabs>
          <w:tab w:val="left" w:pos="284"/>
          <w:tab w:val="left" w:pos="709"/>
          <w:tab w:val="num" w:pos="927"/>
        </w:tabs>
        <w:ind w:left="0" w:firstLine="0"/>
        <w:jc w:val="both"/>
        <w:rPr>
          <w:rFonts w:asciiTheme="minorHAnsi" w:hAnsiTheme="minorHAnsi"/>
          <w:b/>
        </w:rPr>
      </w:pPr>
      <w:r w:rsidRPr="005779CE">
        <w:rPr>
          <w:rFonts w:asciiTheme="minorHAnsi" w:hAnsiTheme="minorHAnsi"/>
        </w:rPr>
        <w:t>Sutarties vykdymo laikotarpiu, PS turi teisę reikalauti pakeisti atitinkamas valymo priemones dėl objektyvių priežasčių</w:t>
      </w:r>
      <w:r w:rsidRPr="005779CE">
        <w:rPr>
          <w:rStyle w:val="FootnoteReference"/>
          <w:rFonts w:asciiTheme="minorHAnsi" w:hAnsiTheme="minorHAnsi"/>
        </w:rPr>
        <w:footnoteReference w:id="51"/>
      </w:r>
      <w:r w:rsidRPr="005779CE">
        <w:rPr>
          <w:rFonts w:asciiTheme="minorHAnsi" w:hAnsiTheme="minorHAnsi"/>
        </w:rPr>
        <w:t>, tiekėjas savo sąskaita tokį reikalavimą turi išpildyti iš karto, bet ne vėliau nei per 1 darbo dieną.</w:t>
      </w:r>
    </w:p>
    <w:p w14:paraId="0C79ED4D" w14:textId="77777777" w:rsidR="00490325" w:rsidRPr="005779CE" w:rsidRDefault="00490325" w:rsidP="00490325">
      <w:pPr>
        <w:tabs>
          <w:tab w:val="left" w:pos="426"/>
          <w:tab w:val="left" w:pos="993"/>
        </w:tabs>
        <w:ind w:left="567" w:hanging="567"/>
        <w:jc w:val="both"/>
        <w:rPr>
          <w:rFonts w:asciiTheme="minorHAnsi" w:hAnsiTheme="minorHAnsi"/>
          <w:b/>
          <w:color w:val="FF0000"/>
          <w:sz w:val="22"/>
        </w:rPr>
      </w:pPr>
    </w:p>
    <w:p w14:paraId="3C915C38"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rPr>
      </w:pPr>
      <w:r w:rsidRPr="005779CE">
        <w:rPr>
          <w:rFonts w:asciiTheme="minorHAnsi" w:hAnsiTheme="minorHAnsi"/>
          <w:b/>
        </w:rPr>
        <w:t>REIKALAVIMAI TIEKĖJO DARBUOTOJAMS</w:t>
      </w:r>
    </w:p>
    <w:p w14:paraId="2F8BA17E" w14:textId="77777777" w:rsidR="00490325" w:rsidRPr="005D5CB5" w:rsidRDefault="00490325" w:rsidP="00490325">
      <w:pPr>
        <w:pStyle w:val="ListParagraph"/>
        <w:tabs>
          <w:tab w:val="left" w:pos="426"/>
          <w:tab w:val="left" w:pos="851"/>
        </w:tabs>
        <w:ind w:left="567" w:hanging="567"/>
        <w:rPr>
          <w:rFonts w:asciiTheme="minorHAnsi" w:hAnsiTheme="minorHAnsi" w:cstheme="minorHAnsi"/>
          <w:b/>
          <w:bCs/>
        </w:rPr>
      </w:pPr>
    </w:p>
    <w:p w14:paraId="1ABF2DC0"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color w:val="000000" w:themeColor="text1"/>
        </w:rPr>
        <w:t xml:space="preserve">Teikiant paslaugas tiekėjas turi užtikrinti darbuotojų priešgaisrinės saugos, darbuotojų saugos ir sveikatos, aplinkos apsaugos ir higienos norminių teisės aktų ir kitų norminių aktų reikalavimų vykdymą bei vykdyti reguliarų </w:t>
      </w:r>
      <w:r w:rsidRPr="005779CE">
        <w:rPr>
          <w:rFonts w:asciiTheme="minorHAnsi" w:eastAsia="Calibri" w:hAnsiTheme="minorHAnsi"/>
        </w:rPr>
        <w:t xml:space="preserve">savo </w:t>
      </w:r>
      <w:r w:rsidRPr="005779CE">
        <w:rPr>
          <w:rFonts w:asciiTheme="minorHAnsi" w:hAnsiTheme="minorHAnsi"/>
          <w:color w:val="000000" w:themeColor="text1"/>
        </w:rPr>
        <w:t>darbuotojų apmokymą</w:t>
      </w:r>
      <w:r w:rsidRPr="005779CE">
        <w:rPr>
          <w:rStyle w:val="FootnoteReference"/>
          <w:rFonts w:asciiTheme="minorHAnsi" w:hAnsiTheme="minorHAnsi"/>
          <w:color w:val="000000" w:themeColor="text1"/>
        </w:rPr>
        <w:footnoteReference w:id="52"/>
      </w:r>
      <w:r w:rsidRPr="005779CE">
        <w:rPr>
          <w:rFonts w:asciiTheme="minorHAnsi" w:eastAsia="Calibri" w:hAnsiTheme="minorHAnsi"/>
          <w:color w:val="000000" w:themeColor="text1"/>
        </w:rPr>
        <w:t xml:space="preserve">. </w:t>
      </w:r>
    </w:p>
    <w:p w14:paraId="334AE376"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eastAsia="Calibri" w:hAnsiTheme="minorHAnsi"/>
        </w:rPr>
        <w:t>Ti</w:t>
      </w:r>
      <w:r w:rsidRPr="005779CE">
        <w:rPr>
          <w:rFonts w:asciiTheme="minorHAnsi" w:hAnsiTheme="minorHAnsi"/>
        </w:rPr>
        <w:t>ekėjas atsako už savo darbuotojų saugos darbe, priešgaisrinės saugos, aplinkosaugos ir higienos norminių aktų reikalavimų laikymąsi teikiant paslaugas objektuose. Tiekėjas turi supažindinti savo darbuotojus PS objektais, funkcinėmis zonomis, vidaus patalpomis, lauko teritorija, paslaugų teikimo vietomis, apimtimis, periodiškumu, PS reikalavimais ir reikalaujamais paslaugų rezultatais, priešgaisriniu evakuaciniu planu, kurį pateikia PS.</w:t>
      </w:r>
    </w:p>
    <w:p w14:paraId="5B04EEFF"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rPr>
        <w:t>Tiekėjas turi užtikrinti, kad jo darbuotojai turėtų pakankamai reikiamos</w:t>
      </w:r>
      <w:r w:rsidRPr="005779CE">
        <w:rPr>
          <w:rFonts w:asciiTheme="minorHAnsi" w:eastAsia="Calibri" w:hAnsiTheme="minorHAnsi"/>
        </w:rPr>
        <w:t xml:space="preserve"> </w:t>
      </w:r>
      <w:r w:rsidRPr="005779CE">
        <w:rPr>
          <w:rFonts w:asciiTheme="minorHAnsi" w:hAnsiTheme="minorHAnsi"/>
        </w:rPr>
        <w:t>technikos, transporto, įrangos, priemonių, įrankių ir inventoriaus,</w:t>
      </w:r>
      <w:r w:rsidRPr="005779CE">
        <w:rPr>
          <w:rFonts w:asciiTheme="minorHAnsi" w:eastAsia="Calibri" w:hAnsiTheme="minorHAnsi"/>
          <w:color w:val="000000"/>
        </w:rPr>
        <w:t xml:space="preserve"> </w:t>
      </w:r>
      <w:r w:rsidRPr="005779CE">
        <w:rPr>
          <w:rFonts w:asciiTheme="minorHAnsi" w:hAnsiTheme="minorHAnsi"/>
          <w:color w:val="000000"/>
        </w:rPr>
        <w:t xml:space="preserve">darbo rūbais </w:t>
      </w:r>
      <w:r w:rsidRPr="005779CE">
        <w:rPr>
          <w:rFonts w:asciiTheme="minorHAnsi" w:hAnsiTheme="minorHAnsi"/>
        </w:rPr>
        <w:t xml:space="preserve">reikalingam savalaikiam kokybiškam paslaugų atlikimui, atitinkančiam šio pirkimo dokumentų pateiktus reikalavimus. </w:t>
      </w:r>
      <w:r w:rsidRPr="005779CE">
        <w:rPr>
          <w:rFonts w:asciiTheme="minorHAnsi" w:hAnsiTheme="minorHAnsi"/>
          <w:color w:val="000000"/>
        </w:rPr>
        <w:t>Darbo rūbai turi būti su tiekėjo simbolika, vienodos išvaizdos, švarūs</w:t>
      </w:r>
      <w:r w:rsidRPr="005779CE">
        <w:rPr>
          <w:rStyle w:val="FootnoteReference"/>
          <w:rFonts w:asciiTheme="minorHAnsi" w:hAnsiTheme="minorHAnsi"/>
          <w:color w:val="000000"/>
        </w:rPr>
        <w:footnoteReference w:id="53"/>
      </w:r>
      <w:r w:rsidRPr="005779CE">
        <w:rPr>
          <w:rFonts w:asciiTheme="minorHAnsi" w:hAnsiTheme="minorHAnsi"/>
          <w:color w:val="000000"/>
        </w:rPr>
        <w:t xml:space="preserve">, nesuplyšę, reprezentatyvūs, nuolat skalbiami, nenublukę ir pan. </w:t>
      </w:r>
    </w:p>
    <w:p w14:paraId="67519143"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color w:val="000000" w:themeColor="text1"/>
        </w:rPr>
        <w:t>Tiekėjo darbuotojai, tiesiogiai atliekantys valymo ir priežiūros darbus, turi turėti tiekėjo identifikacijos korteles su vardu ir pavarde bei tiekėjo rekvizitais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simbolika. Paslaugų teikimo metu tiekė</w:t>
      </w:r>
      <w:r w:rsidRPr="005779CE">
        <w:rPr>
          <w:rFonts w:asciiTheme="minorHAnsi" w:hAnsiTheme="minorHAnsi"/>
          <w:color w:val="000000"/>
        </w:rPr>
        <w:t xml:space="preserve">jo darbuotojai turi būti kultūringi, </w:t>
      </w:r>
      <w:r w:rsidRPr="005779CE">
        <w:rPr>
          <w:rFonts w:asciiTheme="minorHAnsi" w:eastAsia="Calibri" w:hAnsiTheme="minorHAnsi"/>
          <w:color w:val="000000"/>
        </w:rPr>
        <w:t xml:space="preserve">laikytis asmens higienos. </w:t>
      </w:r>
    </w:p>
    <w:p w14:paraId="3F3EB55F"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rPr>
        <w:t>Tiekėjo darbuotojai turi būti apmokyti savo darbuotojus, įtraukiant 5.27. p. nurodytus reikalavimus. Tiekėjas turi apmokyti savo darbuotoją iki tol, kol tiekėjo darbuotojui yra leidžiama dirbti be tiesioginės tiekėjo priežiūros</w:t>
      </w:r>
      <w:r w:rsidRPr="005779CE">
        <w:rPr>
          <w:rStyle w:val="FootnoteReference"/>
          <w:rFonts w:asciiTheme="minorHAnsi" w:hAnsiTheme="minorHAnsi"/>
        </w:rPr>
        <w:footnoteReference w:id="54"/>
      </w:r>
      <w:r w:rsidRPr="005779CE">
        <w:rPr>
          <w:rFonts w:asciiTheme="minorHAnsi" w:eastAsia="Calibri" w:hAnsiTheme="minorHAnsi"/>
        </w:rPr>
        <w:t xml:space="preserve">. Esant </w:t>
      </w:r>
      <w:r w:rsidRPr="005779CE">
        <w:rPr>
          <w:rFonts w:asciiTheme="minorHAnsi" w:hAnsiTheme="minorHAnsi"/>
        </w:rPr>
        <w:t>kompetencijų stygiui, tiekėjas turi mokyti savo darbuotoją papildomai, užtikrinant, kad Sutarties vykdymo metu toks darbuotojas turėtų tiesioginę tiekėjo priežiūrą.  Tiekėjo darbuotojai taip pat turi būti apmokyti tinkamai atlikti išrūšiuotų ir buitinių atliekų tvarkymą</w:t>
      </w:r>
      <w:r w:rsidRPr="005779CE">
        <w:rPr>
          <w:rFonts w:asciiTheme="minorHAnsi" w:eastAsia="Calibri" w:hAnsiTheme="minorHAnsi"/>
        </w:rPr>
        <w:t xml:space="preserve"> </w:t>
      </w:r>
      <w:r w:rsidRPr="005779CE">
        <w:rPr>
          <w:rFonts w:asciiTheme="minorHAnsi" w:hAnsiTheme="minorHAnsi"/>
        </w:rPr>
        <w:t>jų nesumaišant</w:t>
      </w:r>
      <w:r w:rsidRPr="005779CE">
        <w:rPr>
          <w:rFonts w:asciiTheme="minorHAnsi" w:eastAsia="Calibri" w:hAnsiTheme="minorHAnsi"/>
        </w:rPr>
        <w:t xml:space="preserve"> </w:t>
      </w:r>
      <w:r w:rsidRPr="005779CE">
        <w:rPr>
          <w:rFonts w:asciiTheme="minorHAnsi" w:hAnsiTheme="minorHAnsi"/>
        </w:rPr>
        <w:t>pagal nustatytas PS procedūras ir atitinkamus Lietuvos Respublikos teisės aktus.</w:t>
      </w:r>
    </w:p>
    <w:p w14:paraId="63C0C4EB"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rPr>
        <w:t xml:space="preserve">Tiekėjas turi užtikrinti, kad jo darbuotojai, atliekantys valymo ir priežiūros paslaugas, naudodami valymo, priežiūros ir dezinfekcijos priemones, laikytųsi gamintojo saugos duomenų lapuose (toliau </w:t>
      </w:r>
      <w:r w:rsidRPr="005779CE">
        <w:rPr>
          <w:rFonts w:asciiTheme="minorHAnsi" w:eastAsia="Calibri" w:hAnsiTheme="minorHAnsi"/>
        </w:rPr>
        <w:t>- SDL) ir kitose instrukcijose</w:t>
      </w:r>
      <w:r w:rsidRPr="005779CE">
        <w:rPr>
          <w:rStyle w:val="FootnoteReference"/>
          <w:rFonts w:asciiTheme="minorHAnsi" w:hAnsiTheme="minorHAnsi"/>
        </w:rPr>
        <w:footnoteReference w:id="55"/>
      </w:r>
      <w:r w:rsidRPr="005779CE">
        <w:rPr>
          <w:rFonts w:asciiTheme="minorHAnsi" w:eastAsia="Calibri" w:hAnsiTheme="minorHAnsi"/>
        </w:rPr>
        <w:t xml:space="preserve"> </w:t>
      </w:r>
      <w:r w:rsidRPr="005779CE">
        <w:rPr>
          <w:rFonts w:asciiTheme="minorHAnsi" w:hAnsiTheme="minorHAnsi"/>
        </w:rPr>
        <w:t>nurodytų reikalavimų ir rekomendacijų.</w:t>
      </w:r>
    </w:p>
    <w:p w14:paraId="754F492E"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eastAsia="Calibri" w:hAnsiTheme="minorHAnsi"/>
          <w:color w:val="000000"/>
        </w:rPr>
        <w:t>Atliekant paslaugas lauko teritorijoje, tiek</w:t>
      </w:r>
      <w:r w:rsidRPr="005779CE">
        <w:rPr>
          <w:rFonts w:asciiTheme="minorHAnsi" w:hAnsiTheme="minorHAnsi"/>
          <w:color w:val="000000"/>
        </w:rPr>
        <w:t xml:space="preserve">ėjo personalas turi dėvėti signalinę liemenę arba įspėjamuosius darbo drabužius. </w:t>
      </w:r>
    </w:p>
    <w:p w14:paraId="7DB7536E"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rPr>
        <w:t>Tiekėjas turi užtikrinti, kad jo darbuotojai, teikdami paslaugas, kuo ekonomiškiau ir taupiau naudotų vandenį, elektrą ir kitus resursus, būtinus ir reikalingus paslaugų teikimui, įskaitant chemines ir kitas priemones, įrangą bei įrankius.</w:t>
      </w:r>
    </w:p>
    <w:p w14:paraId="7D08AE8D"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rPr>
        <w:lastRenderedPageBreak/>
        <w:t>Tiekėjo darbuotojai teikdami paslaugas įprastai turi, jeigu PS nenurodo kitaip:</w:t>
      </w:r>
    </w:p>
    <w:p w14:paraId="511D4059" w14:textId="77777777" w:rsidR="00490325" w:rsidRPr="005779CE" w:rsidRDefault="00490325" w:rsidP="00490325">
      <w:pPr>
        <w:pStyle w:val="ListParagraph"/>
        <w:numPr>
          <w:ilvl w:val="2"/>
          <w:numId w:val="34"/>
        </w:numPr>
        <w:tabs>
          <w:tab w:val="clear" w:pos="1713"/>
          <w:tab w:val="left" w:pos="426"/>
          <w:tab w:val="left" w:pos="851"/>
          <w:tab w:val="left" w:pos="1276"/>
          <w:tab w:val="num" w:pos="3130"/>
        </w:tabs>
        <w:ind w:left="0" w:firstLine="0"/>
        <w:jc w:val="both"/>
        <w:rPr>
          <w:rFonts w:asciiTheme="minorHAnsi" w:hAnsiTheme="minorHAnsi"/>
        </w:rPr>
      </w:pPr>
      <w:r w:rsidRPr="005779CE">
        <w:rPr>
          <w:rFonts w:asciiTheme="minorHAnsi" w:hAnsiTheme="minorHAnsi"/>
        </w:rPr>
        <w:t>pradėti valymo darbus nuo švariausių patalpų ir užbaigti nešvariausiomis patalpomis</w:t>
      </w:r>
      <w:r w:rsidRPr="005779CE">
        <w:rPr>
          <w:rStyle w:val="FootnoteReference"/>
          <w:rFonts w:asciiTheme="minorHAnsi" w:hAnsiTheme="minorHAnsi"/>
        </w:rPr>
        <w:footnoteReference w:id="56"/>
      </w:r>
      <w:r w:rsidRPr="005779CE">
        <w:rPr>
          <w:rFonts w:asciiTheme="minorHAnsi" w:eastAsia="Calibri" w:hAnsiTheme="minorHAnsi"/>
        </w:rPr>
        <w:t>;</w:t>
      </w:r>
    </w:p>
    <w:p w14:paraId="6A3A6A2D" w14:textId="77777777" w:rsidR="00490325" w:rsidRPr="005779CE" w:rsidRDefault="00490325" w:rsidP="00490325">
      <w:pPr>
        <w:pStyle w:val="ListParagraph"/>
        <w:numPr>
          <w:ilvl w:val="2"/>
          <w:numId w:val="34"/>
        </w:numPr>
        <w:tabs>
          <w:tab w:val="clear" w:pos="1713"/>
          <w:tab w:val="left" w:pos="426"/>
          <w:tab w:val="left" w:pos="851"/>
          <w:tab w:val="left" w:pos="1276"/>
          <w:tab w:val="num" w:pos="3130"/>
        </w:tabs>
        <w:ind w:left="0" w:firstLine="0"/>
        <w:jc w:val="both"/>
        <w:rPr>
          <w:rFonts w:asciiTheme="minorHAnsi" w:hAnsiTheme="minorHAnsi"/>
        </w:rPr>
      </w:pPr>
      <w:r w:rsidRPr="005779CE">
        <w:rPr>
          <w:rFonts w:asciiTheme="minorHAnsi" w:eastAsia="Calibri" w:hAnsiTheme="minorHAnsi"/>
        </w:rPr>
        <w:t xml:space="preserve">patalpose </w:t>
      </w:r>
      <w:r w:rsidRPr="005779CE">
        <w:rPr>
          <w:rFonts w:asciiTheme="minorHAnsi" w:hAnsiTheme="minorHAnsi"/>
        </w:rPr>
        <w:t>esančius paviršius pradėti valyti nuo švariausių ir baigti valyti nešvariausiais</w:t>
      </w:r>
      <w:r w:rsidRPr="005779CE">
        <w:rPr>
          <w:rStyle w:val="FootnoteReference"/>
          <w:rFonts w:asciiTheme="minorHAnsi" w:hAnsiTheme="minorHAnsi"/>
        </w:rPr>
        <w:footnoteReference w:id="57"/>
      </w:r>
      <w:r w:rsidRPr="005779CE">
        <w:rPr>
          <w:rFonts w:asciiTheme="minorHAnsi" w:eastAsia="Calibri" w:hAnsiTheme="minorHAnsi"/>
        </w:rPr>
        <w:t>;</w:t>
      </w:r>
    </w:p>
    <w:p w14:paraId="5E082400" w14:textId="77777777" w:rsidR="00490325" w:rsidRPr="005779CE" w:rsidRDefault="00490325" w:rsidP="00490325">
      <w:pPr>
        <w:pStyle w:val="ListParagraph"/>
        <w:numPr>
          <w:ilvl w:val="2"/>
          <w:numId w:val="34"/>
        </w:numPr>
        <w:tabs>
          <w:tab w:val="clear" w:pos="1713"/>
          <w:tab w:val="left" w:pos="426"/>
          <w:tab w:val="left" w:pos="851"/>
          <w:tab w:val="left" w:pos="1276"/>
          <w:tab w:val="num" w:pos="3130"/>
        </w:tabs>
        <w:ind w:left="0" w:firstLine="0"/>
        <w:jc w:val="both"/>
        <w:rPr>
          <w:rFonts w:asciiTheme="minorHAnsi" w:hAnsiTheme="minorHAnsi"/>
        </w:rPr>
      </w:pPr>
      <w:r w:rsidRPr="005779CE">
        <w:rPr>
          <w:rFonts w:asciiTheme="minorHAnsi" w:hAnsiTheme="minorHAnsi"/>
        </w:rPr>
        <w:t>patalpų ir patalpose esantys elementai ir jų paviršių dangos turi būti valomos ir dezinfekuojami nuo viršaus link apačios</w:t>
      </w:r>
      <w:r w:rsidRPr="005779CE">
        <w:rPr>
          <w:rStyle w:val="FootnoteReference"/>
          <w:rFonts w:asciiTheme="minorHAnsi" w:hAnsiTheme="minorHAnsi"/>
        </w:rPr>
        <w:footnoteReference w:id="58"/>
      </w:r>
      <w:r w:rsidRPr="005779CE">
        <w:rPr>
          <w:rFonts w:asciiTheme="minorHAnsi" w:eastAsia="Calibri" w:hAnsiTheme="minorHAnsi"/>
        </w:rPr>
        <w:t>;</w:t>
      </w:r>
    </w:p>
    <w:p w14:paraId="795A042A" w14:textId="77777777" w:rsidR="00490325" w:rsidRPr="005779CE" w:rsidRDefault="00490325" w:rsidP="00490325">
      <w:pPr>
        <w:pStyle w:val="ListParagraph"/>
        <w:numPr>
          <w:ilvl w:val="2"/>
          <w:numId w:val="34"/>
        </w:numPr>
        <w:tabs>
          <w:tab w:val="clear" w:pos="1713"/>
          <w:tab w:val="left" w:pos="426"/>
          <w:tab w:val="left" w:pos="851"/>
          <w:tab w:val="left" w:pos="1276"/>
          <w:tab w:val="num" w:pos="3130"/>
        </w:tabs>
        <w:ind w:left="0" w:firstLine="0"/>
        <w:jc w:val="both"/>
        <w:rPr>
          <w:rFonts w:asciiTheme="minorHAnsi" w:hAnsiTheme="minorHAnsi"/>
        </w:rPr>
      </w:pPr>
      <w:r w:rsidRPr="005779CE">
        <w:rPr>
          <w:rFonts w:asciiTheme="minorHAnsi" w:hAnsiTheme="minorHAnsi"/>
        </w:rPr>
        <w:t>patalpos su jose esančiais elementais valomi pagal arba prieš laikrodžio rodyklę principu.</w:t>
      </w:r>
      <w:bookmarkStart w:id="3" w:name="_Toc524461949"/>
    </w:p>
    <w:bookmarkEnd w:id="3"/>
    <w:p w14:paraId="0D5EBC3E"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rPr>
        <w:t>Visi tiekėjo darbuotojai turi laikytis PS patvirtintų ir taikomų papildomų asmens apsaugos bei higienos reikalavimų</w:t>
      </w:r>
      <w:r w:rsidRPr="005779CE">
        <w:rPr>
          <w:rFonts w:asciiTheme="minorHAnsi" w:eastAsia="Calibri" w:hAnsiTheme="minorHAnsi"/>
        </w:rPr>
        <w:t>.</w:t>
      </w:r>
    </w:p>
    <w:p w14:paraId="0668491B"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rPr>
        <w:t xml:space="preserve">Tiekėjo darbuotojai turi būti apmokyti tinkamai atlikti PS išrūšiuotų ir buitinių atliekų tvarkymą </w:t>
      </w:r>
      <w:r w:rsidRPr="005779CE">
        <w:rPr>
          <w:rFonts w:asciiTheme="minorHAnsi" w:eastAsia="Calibri" w:hAnsiTheme="minorHAnsi"/>
        </w:rPr>
        <w:t xml:space="preserve">bei savo </w:t>
      </w:r>
      <w:r w:rsidRPr="005779CE">
        <w:rPr>
          <w:rFonts w:asciiTheme="minorHAnsi" w:hAnsiTheme="minorHAnsi"/>
        </w:rPr>
        <w:t>susidariusių atliekų</w:t>
      </w:r>
      <w:r w:rsidRPr="005779CE">
        <w:rPr>
          <w:rFonts w:asciiTheme="minorHAnsi" w:eastAsia="Calibri" w:hAnsiTheme="minorHAnsi"/>
        </w:rPr>
        <w:t xml:space="preserve"> </w:t>
      </w:r>
      <w:r w:rsidRPr="005779CE">
        <w:rPr>
          <w:rFonts w:asciiTheme="minorHAnsi" w:hAnsiTheme="minorHAnsi"/>
        </w:rPr>
        <w:t xml:space="preserve">rūšiavimą pagal nustatytas </w:t>
      </w:r>
      <w:r w:rsidRPr="005779CE">
        <w:rPr>
          <w:rFonts w:asciiTheme="minorHAnsi" w:eastAsia="Calibri" w:hAnsiTheme="minorHAnsi"/>
        </w:rPr>
        <w:t xml:space="preserve">PS </w:t>
      </w:r>
      <w:r w:rsidRPr="005779CE">
        <w:rPr>
          <w:rFonts w:asciiTheme="minorHAnsi" w:hAnsiTheme="minorHAnsi"/>
        </w:rPr>
        <w:t>procedūras ir atitinkamus Lietuvos Respublikos teisės aktus.</w:t>
      </w:r>
    </w:p>
    <w:p w14:paraId="69C93539" w14:textId="77777777" w:rsidR="00490325" w:rsidRPr="00FE1F6B"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cstheme="minorHAnsi"/>
        </w:rPr>
      </w:pPr>
      <w:r w:rsidRPr="005779CE">
        <w:rPr>
          <w:rFonts w:asciiTheme="minorHAnsi" w:hAnsiTheme="minorHAnsi"/>
          <w:color w:val="000000" w:themeColor="text1"/>
        </w:rPr>
        <w:t>Tiekėjo darbuotojams griežtai draudžiama atvykti į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objektus, jeigu jie jaučiasi blogai</w:t>
      </w:r>
      <w:r w:rsidRPr="00FE1F6B">
        <w:rPr>
          <w:rFonts w:asciiTheme="minorHAnsi" w:hAnsiTheme="minorHAnsi" w:cstheme="minorHAnsi"/>
          <w:color w:val="000000" w:themeColor="text1"/>
        </w:rPr>
        <w:t xml:space="preserve"> (t. y. pasireiškia peršalimo, ūmių viršutinių kvėpavimo takų infekcijų, ūmių žarnyno infekcijų ir kitų užkrečiamųjų ligų požymiai),</w:t>
      </w:r>
      <w:r w:rsidRPr="005779CE">
        <w:rPr>
          <w:rFonts w:asciiTheme="minorHAnsi" w:hAnsiTheme="minorHAnsi"/>
          <w:color w:val="000000" w:themeColor="text1"/>
        </w:rPr>
        <w:t xml:space="preserve"> kūno temperatūra viršija 37,3 °С</w:t>
      </w:r>
      <w:r w:rsidRPr="00FE1F6B">
        <w:rPr>
          <w:rFonts w:asciiTheme="minorHAnsi" w:hAnsiTheme="minorHAnsi" w:cstheme="minorHAnsi"/>
          <w:color w:val="000000" w:themeColor="text1"/>
        </w:rPr>
        <w:t xml:space="preserve"> (ar kitą tuo laikotarpiu taikomą aktualų temperatūros rodiklį),</w:t>
      </w:r>
      <w:r w:rsidRPr="005779CE">
        <w:rPr>
          <w:rFonts w:asciiTheme="minorHAnsi" w:hAnsiTheme="minorHAnsi"/>
          <w:color w:val="000000" w:themeColor="text1"/>
        </w:rPr>
        <w:t xml:space="preserve"> turi privalomai izoliuotis</w:t>
      </w:r>
      <w:r w:rsidRPr="00FE1F6B">
        <w:rPr>
          <w:rFonts w:asciiTheme="minorHAnsi" w:hAnsiTheme="minorHAnsi" w:cstheme="minorHAnsi"/>
          <w:color w:val="000000" w:themeColor="text1"/>
        </w:rPr>
        <w:t xml:space="preserve"> ir (ar),</w:t>
      </w:r>
      <w:r w:rsidRPr="005779CE">
        <w:rPr>
          <w:rFonts w:asciiTheme="minorHAnsi" w:hAnsiTheme="minorHAnsi"/>
          <w:color w:val="000000" w:themeColor="text1"/>
        </w:rPr>
        <w:t xml:space="preserve"> kaip tai nurodo LR kompetentingos institucijos</w:t>
      </w:r>
      <w:r w:rsidRPr="00FE1F6B">
        <w:rPr>
          <w:rFonts w:asciiTheme="minorHAnsi" w:hAnsiTheme="minorHAnsi" w:cstheme="minorHAnsi"/>
          <w:color w:val="000000" w:themeColor="text1"/>
        </w:rPr>
        <w:t>.</w:t>
      </w:r>
    </w:p>
    <w:p w14:paraId="670BB02F" w14:textId="77777777" w:rsidR="00490325" w:rsidRPr="00FE1F6B"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cstheme="minorHAnsi"/>
        </w:rPr>
      </w:pPr>
      <w:r w:rsidRPr="00FE1F6B">
        <w:rPr>
          <w:rFonts w:asciiTheme="minorHAnsi" w:hAnsiTheme="minorHAnsi" w:cstheme="minorHAnsi"/>
          <w:color w:val="000000" w:themeColor="text1"/>
        </w:rPr>
        <w:t>Atvykus</w:t>
      </w:r>
      <w:r w:rsidRPr="005779CE">
        <w:rPr>
          <w:rFonts w:asciiTheme="minorHAnsi" w:hAnsiTheme="minorHAnsi"/>
          <w:color w:val="000000" w:themeColor="text1"/>
        </w:rPr>
        <w:t xml:space="preserve"> į darbo vietą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 xml:space="preserve">turi teisę reikalauti pasimatuoti kūno temperatūrą ir atitinkamus asmens duomenis registruoti, kiek tai yra susiję ir reikalaujama </w:t>
      </w:r>
      <w:r w:rsidRPr="00FE1F6B">
        <w:rPr>
          <w:rFonts w:asciiTheme="minorHAnsi" w:hAnsiTheme="minorHAnsi" w:cstheme="minorHAnsi"/>
          <w:color w:val="000000" w:themeColor="text1"/>
        </w:rPr>
        <w:t xml:space="preserve">pagal esamą epidemiologinę situaciją. </w:t>
      </w:r>
    </w:p>
    <w:p w14:paraId="4672EB2B" w14:textId="77777777" w:rsidR="00490325" w:rsidRPr="00FE1F6B"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cstheme="minorHAnsi"/>
        </w:rPr>
      </w:pPr>
      <w:r w:rsidRPr="005779CE">
        <w:rPr>
          <w:rFonts w:asciiTheme="minorHAnsi" w:eastAsia="Calibri" w:hAnsiTheme="minorHAnsi"/>
          <w:color w:val="000000" w:themeColor="text1"/>
        </w:rPr>
        <w:t xml:space="preserve">PS </w:t>
      </w:r>
      <w:r w:rsidRPr="00FE1F6B">
        <w:rPr>
          <w:rFonts w:asciiTheme="minorHAnsi" w:hAnsiTheme="minorHAnsi" w:cstheme="minorHAnsi"/>
          <w:color w:val="000000" w:themeColor="text1"/>
        </w:rPr>
        <w:t xml:space="preserve">ir PS objektų naudotojų </w:t>
      </w:r>
      <w:r w:rsidRPr="005779CE">
        <w:rPr>
          <w:rFonts w:asciiTheme="minorHAnsi" w:hAnsiTheme="minorHAnsi"/>
          <w:color w:val="000000" w:themeColor="text1"/>
        </w:rPr>
        <w:t>darbo metu AAP</w:t>
      </w:r>
      <w:r w:rsidRPr="00FE1F6B">
        <w:rPr>
          <w:rFonts w:asciiTheme="minorHAnsi" w:hAnsiTheme="minorHAnsi" w:cstheme="minorHAnsi"/>
          <w:color w:val="000000" w:themeColor="text1"/>
        </w:rPr>
        <w:t xml:space="preserve"> (AAP pasirūpina tiekėjas savo sąskaita),</w:t>
      </w:r>
      <w:r w:rsidRPr="005779CE">
        <w:rPr>
          <w:rFonts w:asciiTheme="minorHAnsi" w:hAnsiTheme="minorHAnsi"/>
          <w:color w:val="000000" w:themeColor="text1"/>
        </w:rPr>
        <w:t xml:space="preserve"> atsižvelgiant į tuo metu esamą epidemiologinę situaciją, teisės aktus ir išleistas kompetentingų Lietuvos Respublikos institucijų rekomendacijas</w:t>
      </w:r>
      <w:r w:rsidRPr="00FE1F6B">
        <w:rPr>
          <w:rFonts w:asciiTheme="minorHAnsi" w:hAnsiTheme="minorHAnsi" w:cstheme="minorHAnsi"/>
          <w:color w:val="000000" w:themeColor="text1"/>
        </w:rPr>
        <w:t>.</w:t>
      </w:r>
    </w:p>
    <w:p w14:paraId="41B4A045" w14:textId="77777777" w:rsidR="00490325" w:rsidRPr="00FE1F6B"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cstheme="minorHAnsi"/>
        </w:rPr>
      </w:pPr>
      <w:r w:rsidRPr="00FE1F6B">
        <w:rPr>
          <w:rFonts w:asciiTheme="minorHAnsi" w:hAnsiTheme="minorHAnsi" w:cstheme="minorHAnsi"/>
          <w:color w:val="000000" w:themeColor="text1"/>
        </w:rPr>
        <w:t>Paslaugų</w:t>
      </w:r>
      <w:r w:rsidRPr="005779CE">
        <w:rPr>
          <w:rFonts w:asciiTheme="minorHAnsi" w:hAnsiTheme="minorHAnsi"/>
          <w:color w:val="000000" w:themeColor="text1"/>
        </w:rPr>
        <w:t xml:space="preserve"> teikimo </w:t>
      </w:r>
      <w:r w:rsidRPr="005779CE">
        <w:rPr>
          <w:rFonts w:asciiTheme="minorHAnsi" w:eastAsia="Calibri" w:hAnsiTheme="minorHAnsi"/>
          <w:color w:val="000000" w:themeColor="text1"/>
        </w:rPr>
        <w:t>met</w:t>
      </w:r>
      <w:r w:rsidRPr="005779CE">
        <w:rPr>
          <w:rFonts w:asciiTheme="minorHAnsi" w:hAnsiTheme="minorHAnsi"/>
          <w:color w:val="000000" w:themeColor="text1"/>
        </w:rPr>
        <w:t>u laikykis griežtos rankų higienos</w:t>
      </w:r>
      <w:r w:rsidRPr="00FE1F6B">
        <w:rPr>
          <w:rFonts w:asciiTheme="minorHAnsi" w:hAnsiTheme="minorHAnsi" w:cstheme="minorHAnsi"/>
          <w:color w:val="000000" w:themeColor="text1"/>
        </w:rPr>
        <w:t xml:space="preserve"> (t. y. plauti rankas muilu ir šiltu tekančiu vandeniu, dezinfekuoti jas dezinfekcinėmis priemonėmis tiekėjo sąskaita),</w:t>
      </w:r>
      <w:r w:rsidRPr="005779CE">
        <w:rPr>
          <w:rFonts w:asciiTheme="minorHAnsi" w:hAnsiTheme="minorHAnsi"/>
          <w:color w:val="000000" w:themeColor="text1"/>
        </w:rPr>
        <w:t xml:space="preserve"> vengti liesti rankomis veidą, akis, nosį, burną ir kt., laikytis kosėjimo ir čiaudėjimo etiketo bei kitų aktualių kompetentingų institucijų reikalavimų ir rekomendacijų tiekėjo sąskaita</w:t>
      </w:r>
      <w:r w:rsidRPr="00FE1F6B">
        <w:rPr>
          <w:rFonts w:asciiTheme="minorHAnsi" w:hAnsiTheme="minorHAnsi" w:cstheme="minorHAnsi"/>
          <w:color w:val="000000" w:themeColor="text1"/>
        </w:rPr>
        <w:t>.</w:t>
      </w:r>
    </w:p>
    <w:p w14:paraId="49755421"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FE1F6B">
        <w:rPr>
          <w:rFonts w:asciiTheme="minorHAnsi" w:hAnsiTheme="minorHAnsi" w:cstheme="minorHAnsi"/>
          <w:color w:val="000000" w:themeColor="text1"/>
        </w:rPr>
        <w:t>Sutarties</w:t>
      </w:r>
      <w:r w:rsidRPr="005779CE">
        <w:rPr>
          <w:rFonts w:asciiTheme="minorHAnsi" w:hAnsiTheme="minorHAnsi"/>
          <w:color w:val="000000" w:themeColor="text1"/>
        </w:rPr>
        <w:t xml:space="preserve"> </w:t>
      </w:r>
      <w:r w:rsidRPr="005779CE">
        <w:rPr>
          <w:rFonts w:asciiTheme="minorHAnsi" w:eastAsia="Calibri" w:hAnsiTheme="minorHAnsi"/>
          <w:color w:val="000000" w:themeColor="text1"/>
        </w:rPr>
        <w:t xml:space="preserve">vykdymo metu, PS gali </w:t>
      </w:r>
      <w:r w:rsidRPr="005779CE">
        <w:rPr>
          <w:rFonts w:asciiTheme="minorHAnsi" w:hAnsiTheme="minorHAnsi"/>
          <w:color w:val="000000" w:themeColor="text1"/>
        </w:rPr>
        <w:t>griežtinti arba švelninti asmens higienos taisykles atsižvelgiant į faktinę šalyje esančią situaciją, susijusią su visuomenės sveikatos apsaugos užtikrinimu.</w:t>
      </w:r>
    </w:p>
    <w:p w14:paraId="35294065" w14:textId="77777777" w:rsidR="00490325" w:rsidRPr="005779CE" w:rsidRDefault="00490325" w:rsidP="00490325">
      <w:pPr>
        <w:pStyle w:val="ListParagraph"/>
        <w:numPr>
          <w:ilvl w:val="1"/>
          <w:numId w:val="34"/>
        </w:numPr>
        <w:tabs>
          <w:tab w:val="left" w:pos="426"/>
          <w:tab w:val="left" w:pos="851"/>
          <w:tab w:val="num" w:pos="927"/>
          <w:tab w:val="left" w:pos="1134"/>
        </w:tabs>
        <w:ind w:left="0" w:firstLine="0"/>
        <w:jc w:val="both"/>
        <w:rPr>
          <w:rFonts w:asciiTheme="minorHAnsi" w:hAnsiTheme="minorHAnsi"/>
        </w:rPr>
      </w:pPr>
      <w:r w:rsidRPr="005779CE">
        <w:rPr>
          <w:rFonts w:asciiTheme="minorHAnsi" w:hAnsiTheme="minorHAnsi"/>
          <w:color w:val="000000"/>
        </w:rPr>
        <w:t xml:space="preserve">Tiekėjas turi užtikrinti, kad jo darbuotojai, paskirti dirbti PS objektuose, patalpose bei lauko </w:t>
      </w:r>
      <w:r w:rsidRPr="005779CE">
        <w:rPr>
          <w:rFonts w:asciiTheme="minorHAnsi" w:eastAsia="Calibri" w:hAnsiTheme="minorHAnsi"/>
          <w:color w:val="000000"/>
        </w:rPr>
        <w:t xml:space="preserve">teritorijoje dirba </w:t>
      </w:r>
      <w:r w:rsidRPr="005779CE">
        <w:rPr>
          <w:rFonts w:asciiTheme="minorHAnsi" w:hAnsiTheme="minorHAnsi"/>
          <w:color w:val="000000"/>
        </w:rPr>
        <w:t>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0A982455" w14:textId="77777777" w:rsidR="00490325" w:rsidRPr="005779CE" w:rsidRDefault="00490325" w:rsidP="00490325">
      <w:pPr>
        <w:pStyle w:val="ListParagraph"/>
        <w:numPr>
          <w:ilvl w:val="1"/>
          <w:numId w:val="34"/>
        </w:numPr>
        <w:tabs>
          <w:tab w:val="left" w:pos="709"/>
          <w:tab w:val="left" w:pos="851"/>
          <w:tab w:val="num" w:pos="927"/>
          <w:tab w:val="left" w:pos="1134"/>
        </w:tabs>
        <w:ind w:left="0" w:firstLine="0"/>
        <w:jc w:val="both"/>
        <w:rPr>
          <w:rFonts w:asciiTheme="minorHAnsi" w:hAnsiTheme="minorHAnsi"/>
        </w:rPr>
      </w:pPr>
      <w:r w:rsidRPr="005779CE">
        <w:rPr>
          <w:rFonts w:asciiTheme="minorHAnsi" w:hAnsiTheme="minorHAnsi"/>
          <w:color w:val="000000"/>
        </w:rPr>
        <w:t>Tiekėjas turi būti darbuotojų, paskirtų atlikti paslaugas, darbdaviu viso Sutarties galiojimo laikotarpiu, išskyrus atvejus, kai tiekėjas pasitelkia subtiekėjus paslaugų atlikimui.</w:t>
      </w:r>
    </w:p>
    <w:p w14:paraId="09B688DB" w14:textId="77777777" w:rsidR="00490325" w:rsidRPr="005779CE" w:rsidRDefault="00490325" w:rsidP="00490325">
      <w:pPr>
        <w:pStyle w:val="ListParagraph"/>
        <w:numPr>
          <w:ilvl w:val="1"/>
          <w:numId w:val="34"/>
        </w:numPr>
        <w:tabs>
          <w:tab w:val="left" w:pos="709"/>
          <w:tab w:val="left" w:pos="851"/>
          <w:tab w:val="num" w:pos="927"/>
          <w:tab w:val="left" w:pos="1134"/>
        </w:tabs>
        <w:ind w:left="0" w:firstLine="0"/>
        <w:jc w:val="both"/>
        <w:rPr>
          <w:rFonts w:asciiTheme="minorHAnsi" w:hAnsiTheme="minorHAnsi"/>
          <w:color w:val="000000" w:themeColor="text1"/>
        </w:rPr>
      </w:pPr>
      <w:r w:rsidRPr="005779CE">
        <w:rPr>
          <w:rFonts w:asciiTheme="minorHAnsi" w:hAnsiTheme="minorHAnsi"/>
          <w:color w:val="000000" w:themeColor="text1"/>
        </w:rPr>
        <w:t>Visos paslaugos turi būti teikiamos reikiamos kvalifikacijos darbuotojų, tai apima visas PS perkamas paslaugas. Tiekėjas turi užtikrinti, kad turi pakankamą kiekį reikiamos kvalifikacijos darbuotojų visos Sutarties vykdymo laiku</w:t>
      </w:r>
      <w:r w:rsidRPr="005779CE">
        <w:rPr>
          <w:rStyle w:val="FootnoteReference"/>
          <w:rFonts w:asciiTheme="minorHAnsi" w:hAnsiTheme="minorHAnsi"/>
          <w:color w:val="000000" w:themeColor="text1"/>
        </w:rPr>
        <w:footnoteReference w:id="59"/>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Tiekėjas privalo raštu informuoti PS apie darbuotojo pakeitimą kitu, ne blogesnės kvalifikacijos darbuotoju ir pateikti reikalingą informaciją apie naują darbuotoją iš anksto, bet ne vėliau kaip prieš 3 darbo dienas iki naujo darbuotojo darbo pradžios, jeigu PS nenurodo kitaip.</w:t>
      </w:r>
    </w:p>
    <w:p w14:paraId="3AACE0F9" w14:textId="77777777" w:rsidR="00490325" w:rsidRPr="005779CE" w:rsidRDefault="00490325" w:rsidP="00490325">
      <w:pPr>
        <w:pStyle w:val="ListParagraph"/>
        <w:numPr>
          <w:ilvl w:val="1"/>
          <w:numId w:val="34"/>
        </w:numPr>
        <w:tabs>
          <w:tab w:val="left" w:pos="709"/>
          <w:tab w:val="left" w:pos="851"/>
          <w:tab w:val="num" w:pos="927"/>
          <w:tab w:val="left" w:pos="1134"/>
        </w:tabs>
        <w:ind w:left="0" w:firstLine="0"/>
        <w:jc w:val="both"/>
        <w:rPr>
          <w:rFonts w:asciiTheme="minorHAnsi" w:hAnsiTheme="minorHAnsi"/>
          <w:color w:val="000000" w:themeColor="text1"/>
        </w:rPr>
      </w:pPr>
      <w:r w:rsidRPr="005779CE">
        <w:rPr>
          <w:rFonts w:asciiTheme="minorHAnsi" w:hAnsiTheme="minorHAnsi"/>
          <w:color w:val="000000"/>
        </w:rPr>
        <w:t>Tiekėjas visiškai atsako už savo darbuotojų, teikiančių paslaugas, elgesį ir veiksmus. Tiekėjas turi užtikrinti darbuotojų blaivumą (0,00 promilių)</w:t>
      </w:r>
      <w:r w:rsidRPr="005779CE">
        <w:rPr>
          <w:rFonts w:asciiTheme="minorHAnsi" w:eastAsia="Calibri" w:hAnsiTheme="minorHAnsi"/>
          <w:color w:val="000000"/>
        </w:rPr>
        <w:t xml:space="preserve"> </w:t>
      </w:r>
      <w:r w:rsidRPr="005779CE">
        <w:rPr>
          <w:rFonts w:asciiTheme="minorHAnsi" w:hAnsiTheme="minorHAnsi"/>
          <w:color w:val="000000"/>
        </w:rPr>
        <w:t>ar neapsvaigimą nuo narkotinių ar psichiką veikiančių medžiagų. PS turi teisę dėl pagrįstų priežasčių</w:t>
      </w:r>
      <w:r w:rsidRPr="005779CE">
        <w:rPr>
          <w:rStyle w:val="FootnoteReference"/>
          <w:rFonts w:asciiTheme="minorHAnsi" w:hAnsiTheme="minorHAnsi"/>
          <w:color w:val="000000"/>
        </w:rPr>
        <w:footnoteReference w:id="60"/>
      </w:r>
      <w:r w:rsidRPr="005779CE">
        <w:rPr>
          <w:rFonts w:asciiTheme="minorHAnsi" w:eastAsia="Calibri" w:hAnsiTheme="minorHAnsi"/>
          <w:color w:val="000000"/>
        </w:rPr>
        <w:t xml:space="preserve"> </w:t>
      </w:r>
      <w:r w:rsidRPr="005779CE">
        <w:rPr>
          <w:rFonts w:asciiTheme="minorHAnsi" w:hAnsiTheme="minorHAnsi"/>
          <w:color w:val="000000"/>
        </w:rPr>
        <w:t>neįleisti tokio tiekėjo darbuotojo</w:t>
      </w:r>
      <w:r w:rsidRPr="005779CE">
        <w:rPr>
          <w:rFonts w:asciiTheme="minorHAnsi" w:eastAsia="Calibri" w:hAnsiTheme="minorHAnsi"/>
          <w:color w:val="000000"/>
        </w:rPr>
        <w:t xml:space="preserve"> </w:t>
      </w:r>
      <w:r w:rsidRPr="005779CE">
        <w:rPr>
          <w:rFonts w:asciiTheme="minorHAnsi" w:hAnsiTheme="minorHAnsi"/>
          <w:color w:val="000000"/>
        </w:rPr>
        <w:t xml:space="preserve">į PS objektus, apie tokį draudimą </w:t>
      </w:r>
      <w:r w:rsidRPr="005779CE">
        <w:rPr>
          <w:rFonts w:asciiTheme="minorHAnsi" w:hAnsiTheme="minorHAnsi"/>
          <w:color w:val="000000" w:themeColor="text1"/>
        </w:rPr>
        <w:t>nedelsiant informuojant tiekėją raštu</w:t>
      </w:r>
      <w:r w:rsidRPr="005779CE">
        <w:rPr>
          <w:rFonts w:asciiTheme="minorHAnsi" w:hAnsiTheme="minorHAnsi"/>
          <w:color w:val="000000"/>
        </w:rPr>
        <w:t>, ir reikalauti tiekėjo nedelsiant, bet ne vėliau kaip tos pačios pamainos metu, pakeisti darbuotoją kitu.</w:t>
      </w:r>
    </w:p>
    <w:p w14:paraId="153F78C4" w14:textId="77777777" w:rsidR="00490325" w:rsidRPr="005D5CB5" w:rsidRDefault="00490325" w:rsidP="00490325">
      <w:pPr>
        <w:pStyle w:val="ListParagraph"/>
        <w:numPr>
          <w:ilvl w:val="1"/>
          <w:numId w:val="34"/>
        </w:numPr>
        <w:tabs>
          <w:tab w:val="left" w:pos="709"/>
          <w:tab w:val="left" w:pos="851"/>
          <w:tab w:val="num" w:pos="927"/>
          <w:tab w:val="left" w:pos="1134"/>
        </w:tabs>
        <w:ind w:left="0" w:firstLine="0"/>
        <w:jc w:val="both"/>
        <w:rPr>
          <w:rFonts w:asciiTheme="minorHAnsi" w:hAnsiTheme="minorHAnsi" w:cstheme="minorHAnsi"/>
          <w:color w:val="000000" w:themeColor="text1"/>
        </w:rPr>
      </w:pPr>
      <w:r w:rsidRPr="005779CE">
        <w:rPr>
          <w:rFonts w:asciiTheme="minorHAnsi" w:hAnsiTheme="minorHAnsi"/>
          <w:color w:val="000000"/>
        </w:rPr>
        <w:t>Tiekėjas sprendžia incidentus, kilusius dėl savo darbuotojų neblaivumo ar kit</w:t>
      </w:r>
      <w:r w:rsidRPr="005779CE">
        <w:rPr>
          <w:rFonts w:asciiTheme="minorHAnsi" w:eastAsia="Calibri" w:hAnsiTheme="minorHAnsi"/>
          <w:color w:val="000000"/>
        </w:rPr>
        <w:t xml:space="preserve">ais atvejais, vykdo lengvo </w:t>
      </w:r>
      <w:r w:rsidRPr="005779CE">
        <w:rPr>
          <w:rFonts w:asciiTheme="minorHAnsi" w:hAnsiTheme="minorHAnsi"/>
          <w:color w:val="000000"/>
        </w:rPr>
        <w:t>nelaimingo įvykio darbe, nelaimingo atsitikimo pakeliui į darbą ar iš darbo, susijusius su savo darbuotojais tyrimus, apie sunkų ar mirtiną nelaimingą atsitikimą informuoja Valstybinę darbo inspekciją ir kitas institucijas, vadov</w:t>
      </w:r>
      <w:r w:rsidRPr="005779CE">
        <w:rPr>
          <w:rFonts w:asciiTheme="minorHAnsi" w:eastAsia="Calibri" w:hAnsiTheme="minorHAnsi"/>
          <w:color w:val="000000"/>
        </w:rPr>
        <w:t xml:space="preserve">aujantis </w:t>
      </w:r>
      <w:r w:rsidRPr="005779CE">
        <w:rPr>
          <w:rFonts w:asciiTheme="minorHAnsi" w:hAnsiTheme="minorHAnsi"/>
          <w:color w:val="000000"/>
        </w:rPr>
        <w:t>Lietuvos Respublikos Vyriausybės patvirtintais nelaimingų atsitikimų darbe tyrimo ir apskaitos nuostatų reikalavimais.</w:t>
      </w:r>
    </w:p>
    <w:p w14:paraId="3F08B58B" w14:textId="77777777" w:rsidR="00490325" w:rsidRPr="005779CE" w:rsidRDefault="00490325" w:rsidP="00490325">
      <w:pPr>
        <w:pStyle w:val="ListParagraph"/>
        <w:numPr>
          <w:ilvl w:val="1"/>
          <w:numId w:val="34"/>
        </w:numPr>
        <w:tabs>
          <w:tab w:val="left" w:pos="709"/>
          <w:tab w:val="left" w:pos="851"/>
          <w:tab w:val="num" w:pos="927"/>
          <w:tab w:val="left" w:pos="1134"/>
        </w:tabs>
        <w:ind w:left="0" w:firstLine="0"/>
        <w:jc w:val="both"/>
        <w:rPr>
          <w:rFonts w:asciiTheme="minorHAnsi" w:hAnsiTheme="minorHAnsi"/>
          <w:color w:val="000000" w:themeColor="text1"/>
        </w:rPr>
      </w:pPr>
      <w:r w:rsidRPr="005779CE">
        <w:rPr>
          <w:rFonts w:asciiTheme="minorHAnsi" w:hAnsiTheme="minorHAnsi"/>
        </w:rPr>
        <w:t xml:space="preserve">Tiekėjas, pasibaigus įmonės arba darbuotojo pažymėjimo, atestato, sertifikato, licencijos vykdyti veiklą </w:t>
      </w:r>
      <w:r w:rsidRPr="005779CE">
        <w:rPr>
          <w:rFonts w:asciiTheme="minorHAnsi" w:eastAsia="Calibri" w:hAnsiTheme="minorHAnsi"/>
        </w:rPr>
        <w:t>galiojimo laikui bei ci</w:t>
      </w:r>
      <w:r w:rsidRPr="005779CE">
        <w:rPr>
          <w:rFonts w:asciiTheme="minorHAnsi" w:hAnsiTheme="minorHAnsi"/>
        </w:rPr>
        <w:t xml:space="preserve">viliniam draudimui, privalo pateikti pažymėjimo, atestato, sertifikato, licencijos atnaujinimą, pratesimą arbą naują dokumentą. Tiekėjo darbuotojui nebedirbant įmonėje, Tiekėjas privalo pateikti ne mažesnės nei </w:t>
      </w:r>
      <w:r w:rsidRPr="005779CE">
        <w:rPr>
          <w:rFonts w:asciiTheme="minorHAnsi" w:eastAsia="Calibri" w:hAnsiTheme="minorHAnsi"/>
        </w:rPr>
        <w:t>buvusio darbuotojo kategorijos teikti paslaug</w:t>
      </w:r>
      <w:r w:rsidRPr="005779CE">
        <w:rPr>
          <w:rFonts w:asciiTheme="minorHAnsi" w:hAnsiTheme="minorHAnsi"/>
        </w:rPr>
        <w:t>as ir vykdyti darbus leidžiantį dokumentą.</w:t>
      </w:r>
    </w:p>
    <w:p w14:paraId="4C297421" w14:textId="77777777" w:rsidR="00490325" w:rsidRPr="005779CE" w:rsidRDefault="00490325" w:rsidP="00490325">
      <w:pPr>
        <w:tabs>
          <w:tab w:val="left" w:pos="709"/>
          <w:tab w:val="left" w:pos="851"/>
          <w:tab w:val="left" w:pos="1134"/>
        </w:tabs>
        <w:jc w:val="both"/>
        <w:rPr>
          <w:rFonts w:asciiTheme="minorHAnsi" w:hAnsiTheme="minorHAnsi"/>
          <w:sz w:val="22"/>
        </w:rPr>
      </w:pPr>
    </w:p>
    <w:p w14:paraId="6D58FFA2"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rPr>
      </w:pPr>
      <w:r w:rsidRPr="005779CE">
        <w:rPr>
          <w:rFonts w:asciiTheme="minorHAnsi" w:hAnsiTheme="minorHAnsi"/>
          <w:b/>
        </w:rPr>
        <w:t>REIKALAVIMAI KONTROLEI IR PASLAUGŲ ORGANIZAVIMUI</w:t>
      </w:r>
    </w:p>
    <w:p w14:paraId="0A53EE67" w14:textId="77777777" w:rsidR="00490325" w:rsidRPr="005D5CB5" w:rsidRDefault="00490325" w:rsidP="00490325">
      <w:pPr>
        <w:tabs>
          <w:tab w:val="left" w:pos="709"/>
          <w:tab w:val="left" w:pos="851"/>
          <w:tab w:val="left" w:pos="1134"/>
        </w:tabs>
        <w:jc w:val="both"/>
        <w:rPr>
          <w:rFonts w:asciiTheme="minorHAnsi" w:hAnsiTheme="minorHAnsi" w:cstheme="minorHAnsi"/>
          <w:sz w:val="22"/>
          <w:szCs w:val="22"/>
        </w:rPr>
      </w:pPr>
    </w:p>
    <w:p w14:paraId="50EDA555" w14:textId="77777777" w:rsidR="00490325" w:rsidRPr="005779CE" w:rsidRDefault="00490325" w:rsidP="00490325">
      <w:pPr>
        <w:pStyle w:val="ListParagraph"/>
        <w:numPr>
          <w:ilvl w:val="1"/>
          <w:numId w:val="34"/>
        </w:numPr>
        <w:tabs>
          <w:tab w:val="left" w:pos="709"/>
          <w:tab w:val="left" w:pos="851"/>
          <w:tab w:val="num" w:pos="927"/>
          <w:tab w:val="left" w:pos="1134"/>
        </w:tabs>
        <w:ind w:left="0" w:firstLine="0"/>
        <w:jc w:val="both"/>
        <w:rPr>
          <w:rFonts w:asciiTheme="minorHAnsi" w:hAnsiTheme="minorHAnsi"/>
          <w:color w:val="000000" w:themeColor="text1"/>
        </w:rPr>
      </w:pPr>
      <w:r w:rsidRPr="005779CE">
        <w:rPr>
          <w:rFonts w:asciiTheme="minorHAnsi" w:hAnsiTheme="minorHAnsi"/>
          <w:color w:val="000000"/>
        </w:rPr>
        <w:t>Tiekėjas turi paskirti asmenis</w:t>
      </w:r>
      <w:r w:rsidRPr="005779CE">
        <w:rPr>
          <w:rStyle w:val="FootnoteReference"/>
          <w:rFonts w:asciiTheme="minorHAnsi" w:hAnsiTheme="minorHAnsi"/>
          <w:color w:val="000000"/>
        </w:rPr>
        <w:footnoteReference w:id="61"/>
      </w:r>
      <w:r w:rsidRPr="005779CE">
        <w:rPr>
          <w:rFonts w:asciiTheme="minorHAnsi" w:hAnsiTheme="minorHAnsi"/>
          <w:color w:val="000000"/>
        </w:rPr>
        <w:t xml:space="preserve">,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PS objektuose, tokių asmenų kiekį turi įsivertinti pats tiekėjas, užtikrindamas PS pateiktų reikalavimų įvykdymą. PS turi būti nuolatos informuojamas apie </w:t>
      </w:r>
      <w:r w:rsidRPr="005779CE">
        <w:rPr>
          <w:rFonts w:asciiTheme="minorHAnsi" w:hAnsiTheme="minorHAnsi"/>
          <w:color w:val="000000"/>
        </w:rPr>
        <w:lastRenderedPageBreak/>
        <w:t>pakeitimus. PS turi teisę reikalauti tiekėjo atlikti pakeitimus darbų ir kokybės kontrolės organizavimo procesuose, jeigu tiekėjo sudaryta sistema neatitinka PS reikalavimų.</w:t>
      </w:r>
    </w:p>
    <w:p w14:paraId="47EC8565" w14:textId="77777777" w:rsidR="00490325" w:rsidRPr="005779CE" w:rsidRDefault="00490325" w:rsidP="00490325">
      <w:pPr>
        <w:pStyle w:val="ListParagraph"/>
        <w:numPr>
          <w:ilvl w:val="1"/>
          <w:numId w:val="34"/>
        </w:numPr>
        <w:tabs>
          <w:tab w:val="left" w:pos="709"/>
          <w:tab w:val="left" w:pos="851"/>
          <w:tab w:val="num" w:pos="927"/>
          <w:tab w:val="left" w:pos="1134"/>
        </w:tabs>
        <w:ind w:left="0" w:firstLine="0"/>
        <w:jc w:val="both"/>
        <w:rPr>
          <w:rFonts w:asciiTheme="minorHAnsi" w:hAnsiTheme="minorHAnsi"/>
          <w:color w:val="000000" w:themeColor="text1"/>
        </w:rPr>
      </w:pPr>
      <w:r w:rsidRPr="005779CE">
        <w:rPr>
          <w:rFonts w:asciiTheme="minorHAnsi" w:hAnsiTheme="minorHAnsi"/>
          <w:color w:val="000000"/>
          <w:shd w:val="clear" w:color="auto" w:fill="FFFFFF"/>
        </w:rPr>
        <w:t>Tiekėjo paskirti darbuotojai, atsakingi už objektų valymo darbų organizavimą, užtikrinantys nuolatinę paslaugų teikimo kokybės kontrolę</w:t>
      </w:r>
      <w:r w:rsidRPr="005779CE">
        <w:rPr>
          <w:rFonts w:asciiTheme="minorHAnsi" w:eastAsia="Calibri" w:hAnsiTheme="minorHAnsi"/>
          <w:b/>
          <w:color w:val="000000"/>
          <w:shd w:val="clear" w:color="auto" w:fill="FFFFFF"/>
        </w:rPr>
        <w:t xml:space="preserve"> </w:t>
      </w:r>
      <w:r w:rsidRPr="005779CE">
        <w:rPr>
          <w:rFonts w:asciiTheme="minorHAnsi" w:hAnsiTheme="minorHAnsi"/>
          <w:color w:val="000000"/>
          <w:shd w:val="clear" w:color="auto" w:fill="FFFFFF"/>
        </w:rPr>
        <w:t>bei nepriekaištingą švarą turi reguliariai</w:t>
      </w:r>
      <w:r w:rsidRPr="005779CE">
        <w:rPr>
          <w:rStyle w:val="FootnoteReference"/>
          <w:rFonts w:asciiTheme="minorHAnsi" w:hAnsiTheme="minorHAnsi"/>
          <w:color w:val="000000"/>
          <w:shd w:val="clear" w:color="auto" w:fill="FFFFFF"/>
        </w:rPr>
        <w:footnoteReference w:id="62"/>
      </w:r>
      <w:r w:rsidRPr="005779CE">
        <w:rPr>
          <w:rFonts w:asciiTheme="minorHAnsi" w:eastAsia="Calibri" w:hAnsiTheme="minorHAnsi"/>
          <w:color w:val="000000"/>
          <w:shd w:val="clear" w:color="auto" w:fill="FFFFFF"/>
        </w:rPr>
        <w:t xml:space="preserve"> lankytis objektuose. </w:t>
      </w:r>
      <w:r w:rsidRPr="005779CE">
        <w:rPr>
          <w:rFonts w:asciiTheme="minorHAnsi" w:hAnsiTheme="minorHAnsi"/>
        </w:rPr>
        <w:t>Tiekėjas turi užtikrinti kasdieninę ir nuolatinę paslaugų kontrolę</w:t>
      </w:r>
      <w:r w:rsidRPr="005779CE">
        <w:rPr>
          <w:rFonts w:asciiTheme="minorHAnsi" w:eastAsia="Calibri" w:hAnsiTheme="minorHAnsi"/>
          <w:b/>
        </w:rPr>
        <w:t xml:space="preserve"> </w:t>
      </w:r>
      <w:r w:rsidRPr="005779CE">
        <w:rPr>
          <w:rFonts w:asciiTheme="minorHAnsi" w:hAnsiTheme="minorHAnsi"/>
        </w:rPr>
        <w:t>bei ne žemesnio nei PS reikalaujamo kokybės lygio (KL) palaikymą bei minimalų objekto priimtiną valymo paslaugų kokybės lygio (PKL) suteikimą</w:t>
      </w:r>
      <w:r w:rsidRPr="005779CE">
        <w:rPr>
          <w:rFonts w:asciiTheme="minorHAnsi" w:eastAsia="Calibri" w:hAnsiTheme="minorHAnsi"/>
        </w:rPr>
        <w:t xml:space="preserve"> </w:t>
      </w:r>
      <w:r w:rsidRPr="005779CE">
        <w:rPr>
          <w:rFonts w:asciiTheme="minorHAnsi" w:hAnsiTheme="minorHAnsi"/>
        </w:rPr>
        <w:t>ir kitų techninės specifikacijos, Sutarties ir pirkimo dokumentų reikalavimų tinkamą įvykdymą, atitinkanti šio pirkimo dokumentus. Tiekėjas taip pat turi užtikrinti nuolatinę ryšio su paslaugas teikiančiais darbuotojais galimybę, tiekėjo darbuotojai, atsakingi už Sutarties vykdymą ir administravimą, turi</w:t>
      </w:r>
      <w:r w:rsidRPr="005779CE">
        <w:rPr>
          <w:rFonts w:asciiTheme="minorHAnsi" w:eastAsia="Calibri" w:hAnsiTheme="minorHAnsi"/>
          <w:color w:val="000000"/>
          <w:shd w:val="clear" w:color="auto" w:fill="FFFFFF"/>
        </w:rPr>
        <w:t xml:space="preserve"> </w:t>
      </w:r>
      <w:r w:rsidRPr="005779CE">
        <w:rPr>
          <w:rFonts w:asciiTheme="minorHAnsi" w:hAnsiTheme="minorHAnsi"/>
          <w:color w:val="000000"/>
          <w:shd w:val="clear" w:color="auto" w:fill="FFFFFF"/>
        </w:rPr>
        <w:t>būti pasiekiami tiekėjo suteiktomis komunikacijos priemonėmis Sutarties vykdymo metu.</w:t>
      </w:r>
    </w:p>
    <w:p w14:paraId="57C65386"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highlight w:val="white"/>
        </w:rPr>
        <w:t xml:space="preserve">Tiekėjas turi </w:t>
      </w:r>
      <w:r w:rsidRPr="005779CE">
        <w:rPr>
          <w:rFonts w:asciiTheme="minorHAnsi" w:hAnsiTheme="minorHAnsi"/>
          <w:color w:val="000000"/>
        </w:rPr>
        <w:t>vykdyti savikontrolės auditus</w:t>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ir atlikti objektų, įskaitant vidaus patalpų ir lauko teritorijos, paslaugų atitikties įvertinimą pagal pateiktus PS reikalavimus ir dažnius</w:t>
      </w:r>
      <w:r w:rsidRPr="005779CE">
        <w:rPr>
          <w:rStyle w:val="FootnoteReference"/>
          <w:rFonts w:asciiTheme="minorHAnsi" w:hAnsiTheme="minorHAnsi"/>
          <w:color w:val="000000"/>
          <w:highlight w:val="white"/>
        </w:rPr>
        <w:footnoteReference w:id="63"/>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bei nurodytus 2 priede imties dydžius (n) pagal kiekvieną objektą, rastos neatitiktys turi būti pašalintos per S</w:t>
      </w:r>
      <w:r w:rsidRPr="005779CE">
        <w:rPr>
          <w:rFonts w:asciiTheme="minorHAnsi" w:eastAsia="Calibri" w:hAnsiTheme="minorHAnsi"/>
          <w:color w:val="000000"/>
          <w:highlight w:val="white"/>
        </w:rPr>
        <w:t>tandarte nurodytus terminus, jeigu PS nenurodo kitaip.</w:t>
      </w:r>
    </w:p>
    <w:p w14:paraId="6E7F21BB"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highlight w:val="white"/>
        </w:rPr>
        <w:t>Tiekėjas turi atlikti atitikties reikalavimams įvertinimą</w:t>
      </w:r>
      <w:r w:rsidRPr="005779CE">
        <w:rPr>
          <w:rStyle w:val="FootnoteReference"/>
          <w:rFonts w:asciiTheme="minorHAnsi" w:hAnsiTheme="minorHAnsi"/>
          <w:color w:val="000000"/>
          <w:highlight w:val="white"/>
        </w:rPr>
        <w:footnoteReference w:id="64"/>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ne retesniu nei nurodytu Standarte dažnumu. PS turi teisę reikalauti padidinti auditų dažnį tiekėjui nesuteikus reikalaujamų rezultatų, tiekė</w:t>
      </w:r>
      <w:r w:rsidRPr="005779CE">
        <w:rPr>
          <w:rFonts w:asciiTheme="minorHAnsi" w:eastAsia="Calibri" w:hAnsiTheme="minorHAnsi"/>
          <w:color w:val="000000"/>
          <w:highlight w:val="white"/>
        </w:rPr>
        <w:t xml:space="preserve">jas turi atlikti papildomus auditus </w:t>
      </w:r>
      <w:r w:rsidRPr="005779CE">
        <w:rPr>
          <w:rFonts w:asciiTheme="minorHAnsi" w:hAnsiTheme="minorHAnsi"/>
          <w:color w:val="000000"/>
          <w:highlight w:val="white"/>
        </w:rPr>
        <w:t>be papildomo mokesčio. Visos savikontrolės auditų metu užpildytos tikrinamų vienetų (TV) paslaugų techninės atitikties įvertinimo formos</w:t>
      </w:r>
      <w:r w:rsidRPr="005779CE">
        <w:rPr>
          <w:rStyle w:val="FootnoteReference"/>
          <w:rFonts w:asciiTheme="minorHAnsi" w:hAnsiTheme="minorHAnsi"/>
          <w:color w:val="000000"/>
          <w:highlight w:val="white"/>
        </w:rPr>
        <w:footnoteReference w:id="65"/>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 xml:space="preserve">ir savikontrolės auditų </w:t>
      </w:r>
      <w:r w:rsidRPr="005D5CB5">
        <w:rPr>
          <w:rFonts w:asciiTheme="minorHAnsi" w:hAnsiTheme="minorHAnsi" w:cstheme="minorHAnsi"/>
          <w:color w:val="000000"/>
          <w:highlight w:val="white"/>
        </w:rPr>
        <w:t>ataskaitos</w:t>
      </w:r>
      <w:r w:rsidRPr="005D5CB5">
        <w:rPr>
          <w:rStyle w:val="FootnoteReference"/>
          <w:rFonts w:asciiTheme="minorHAnsi" w:hAnsiTheme="minorHAnsi" w:cstheme="minorHAnsi"/>
          <w:color w:val="000000"/>
          <w:highlight w:val="white"/>
        </w:rPr>
        <w:footnoteReference w:id="66"/>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turi būti perduotos PS ne vėliau nei per 1 darbo dieną nuo tokio atlikto audito, dokumentai persiunčiami PS nurodytu el. paštu arba per PS nurodytą IT sistemą.</w:t>
      </w:r>
      <w:r w:rsidRPr="005779CE">
        <w:rPr>
          <w:rFonts w:asciiTheme="minorHAnsi" w:eastAsia="Calibri" w:hAnsiTheme="minorHAnsi"/>
          <w:color w:val="000000"/>
        </w:rPr>
        <w:t xml:space="preserve"> Sutarties </w:t>
      </w:r>
      <w:r w:rsidRPr="005779CE">
        <w:rPr>
          <w:rFonts w:asciiTheme="minorHAnsi" w:hAnsiTheme="minorHAnsi"/>
          <w:color w:val="000000"/>
        </w:rPr>
        <w:t xml:space="preserve">vykdymo metu tiekėjas turi informuoti PS apie atliekamų savikontrolės auditų datas, bet ne vėliau kaip prieš 5 darbo dienas prieš atliekant tokį kiekvieno objekto savikontrolės auditą. Atliekant kiekvieno objekto savikontrolės auditą turi būti naudojami 2 priede pateikti imties dydžiai (n). PS turi teisę atsiųsti PS paskirtus asmenis į tiekėjo savikontrolės </w:t>
      </w:r>
      <w:r w:rsidRPr="005779CE">
        <w:rPr>
          <w:rFonts w:asciiTheme="minorHAnsi" w:eastAsia="Calibri" w:hAnsiTheme="minorHAnsi"/>
          <w:color w:val="000000"/>
        </w:rPr>
        <w:t>auditus. Jeigu savikontrol</w:t>
      </w:r>
      <w:r w:rsidRPr="005779CE">
        <w:rPr>
          <w:rFonts w:asciiTheme="minorHAnsi" w:hAnsiTheme="minorHAnsi"/>
          <w:color w:val="000000"/>
        </w:rPr>
        <w:t>ės audito metu objekto minimalus priimtinas valymo paslaugų kokybės lygis (PKL) yra nepriimtinas, tiekėjas turi atlikti papildomą tokio objekto auditą pagal Standarte nustatytas procedūras, papildomų auditų metu v</w:t>
      </w:r>
      <w:r w:rsidRPr="005779CE">
        <w:rPr>
          <w:rFonts w:asciiTheme="minorHAnsi" w:hAnsiTheme="minorHAnsi"/>
          <w:color w:val="000000"/>
          <w:highlight w:val="white"/>
        </w:rPr>
        <w:t>isos užpildytos tikrinamų vienetų (TV) atitikties įvertinimo formos</w:t>
      </w:r>
      <w:r w:rsidRPr="005779CE">
        <w:rPr>
          <w:rStyle w:val="FootnoteReference"/>
          <w:rFonts w:asciiTheme="minorHAnsi" w:hAnsiTheme="minorHAnsi"/>
          <w:color w:val="000000"/>
          <w:highlight w:val="white"/>
        </w:rPr>
        <w:footnoteReference w:id="67"/>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 xml:space="preserve">ir savikontrolės auditų </w:t>
      </w:r>
      <w:r w:rsidRPr="005D5CB5">
        <w:rPr>
          <w:rFonts w:asciiTheme="minorHAnsi" w:hAnsiTheme="minorHAnsi" w:cstheme="minorHAnsi"/>
          <w:color w:val="000000"/>
          <w:highlight w:val="white"/>
        </w:rPr>
        <w:t>ataskaitos</w:t>
      </w:r>
      <w:r w:rsidRPr="005D5CB5">
        <w:rPr>
          <w:rStyle w:val="FootnoteReference"/>
          <w:rFonts w:asciiTheme="minorHAnsi" w:hAnsiTheme="minorHAnsi" w:cstheme="minorHAnsi"/>
          <w:color w:val="000000"/>
          <w:highlight w:val="white"/>
        </w:rPr>
        <w:footnoteReference w:id="68"/>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turi būti perduotos PS ne vėliau nei per 1 darbo dieną nuo tokio atlikto audito, dokumentai persiunčiami PS nurodytu el. paštu arba per PS nurodytą IT sistemą.</w:t>
      </w:r>
    </w:p>
    <w:p w14:paraId="1E3DEBE9"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rPr>
        <w:t xml:space="preserve">Sutarties vykdymo metu, bet kurio paslaugų teikimo metu ar po suteiktos paslaugos </w:t>
      </w:r>
      <w:r w:rsidRPr="005779CE">
        <w:rPr>
          <w:rFonts w:asciiTheme="minorHAnsi" w:eastAsia="Calibri" w:hAnsiTheme="minorHAnsi"/>
          <w:color w:val="000000"/>
        </w:rPr>
        <w:t xml:space="preserve">PS paskirti asmenys ir </w:t>
      </w:r>
      <w:r w:rsidRPr="005779CE">
        <w:rPr>
          <w:rFonts w:asciiTheme="minorHAnsi" w:hAnsiTheme="minorHAnsi"/>
          <w:color w:val="000000"/>
        </w:rPr>
        <w:t>/ar PS paskirta išorės audito įmonė turi teisę vykdyti neplaninę, planinę ir nuolatinę tiekėjo paslaugų kontrolę bei valymo paslaugų efektyvumo įvertinimą šiais būdais ir priemonėmis: a) vykdyti patikrinimą objekto vietose –</w:t>
      </w:r>
      <w:r w:rsidRPr="005779CE">
        <w:rPr>
          <w:rFonts w:asciiTheme="minorHAnsi" w:eastAsia="Calibri" w:hAnsiTheme="minorHAnsi"/>
          <w:color w:val="000000"/>
        </w:rPr>
        <w:t xml:space="preserve"> </w:t>
      </w:r>
      <w:r w:rsidRPr="005779CE">
        <w:rPr>
          <w:rFonts w:asciiTheme="minorHAnsi" w:hAnsiTheme="minorHAnsi"/>
          <w:color w:val="000000"/>
        </w:rPr>
        <w:t>apžiūrint visas ar atskiras objekto dalis, zonas, patalpas, elementus, esamus paviršius bei tikrinant teikiamas paslaugas ir jų kokybę, registruoti neatitiktis; b) tikrinti tiekėjo naudojamą darbo įrangą ir priemones, skirtas paslaugų teikimui, jų atitikimą keliamiems teisės aktų, aplinkosaugos ir sutartiniams reikalavimams ar bendrai tokių paslaugų teikimo praktikai; c) reikalauti, kad tiekėjo darbuotojai per tiekėjo atsakingą asmenį</w:t>
      </w:r>
      <w:r w:rsidRPr="005779CE">
        <w:rPr>
          <w:rFonts w:asciiTheme="minorHAnsi" w:eastAsia="Calibri" w:hAnsiTheme="minorHAnsi"/>
          <w:color w:val="000000"/>
        </w:rPr>
        <w:t xml:space="preserve"> </w:t>
      </w:r>
      <w:r w:rsidRPr="005779CE">
        <w:rPr>
          <w:rFonts w:asciiTheme="minorHAnsi" w:hAnsiTheme="minorHAnsi"/>
          <w:color w:val="000000"/>
        </w:rPr>
        <w:t xml:space="preserve">pateiktų paaiškinimus visais nurodytais klausimais, susijusiais su paslaugų teikimu; d) rašyti, filmuoti, fotografuoti ir/ar kitomis priemonėmis užfiksuoti paslaugų teikimo eigą, paslaugų teikimo kokybę, pastebėtus trūkumus, neatitikimus ir pan. e) vertinti teikiamą paslaugų rezultatų kokybę vizualiniu būdu pagal Standarte pateiktas procedūras bei nustatyti tiekėjo suteiktus kokybės lygius (KL) ir minimalų objekto priimtina valymo paslaugų kokybės lygį (PKL) bei jų atitiktį PS reikalavimams; f) vertinti </w:t>
      </w:r>
      <w:r w:rsidRPr="005779CE">
        <w:rPr>
          <w:rFonts w:asciiTheme="minorHAnsi" w:eastAsia="Calibri" w:hAnsiTheme="minorHAnsi"/>
          <w:color w:val="000000"/>
        </w:rPr>
        <w:t>ti</w:t>
      </w:r>
      <w:r w:rsidRPr="005779CE">
        <w:rPr>
          <w:rFonts w:asciiTheme="minorHAnsi" w:hAnsiTheme="minorHAnsi"/>
          <w:color w:val="000000"/>
        </w:rPr>
        <w:t xml:space="preserve">ekėjo teikiamas paslaugas ir jų kokybę bei efektyvumą apibrėžtomis metodikomis; g) atlikti </w:t>
      </w:r>
      <w:r w:rsidRPr="005779CE">
        <w:rPr>
          <w:rFonts w:asciiTheme="minorHAnsi" w:hAnsiTheme="minorHAnsi"/>
        </w:rPr>
        <w:t xml:space="preserve">vizualinį faktiškai atliekamų valymo ir priežiūros technologijų vertinimą; g) </w:t>
      </w:r>
      <w:r w:rsidRPr="005779CE">
        <w:rPr>
          <w:rFonts w:asciiTheme="minorHAnsi" w:hAnsiTheme="minorHAnsi"/>
          <w:color w:val="000000"/>
        </w:rPr>
        <w:t>kitais numatytais būdais. Tiekėjas turi susipažinti su paslaugų įvertinimo rezultatais ir užregistruotais neatitikimais bei juos pašalinti per PS nurodytą laikotarpį. PS nurodo visiems auditams taikomus imties dydžius (n) po Sutarties pasirašymo.</w:t>
      </w:r>
    </w:p>
    <w:p w14:paraId="48900F8D"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themeColor="text1"/>
        </w:rPr>
        <w:t>PS paskirtiems asmenims Sutarties vykdymo metu patikrinus paslaugų teikimo kokybę ir / ar nustačius paslaugų teikimo trūkumus arba faktą, jog buvo vėluojama teikti paslaugas, paslaugos iš viso neteikiamos arba pažeidžiami kiti sutartiniai įsipareigojimai – PS tiekėjui pateikia  pretenziją, surašant neatitikties aktą ir persiunčiant jį už Sutarties vykdymą atsakingam tiekėjo asmeniui elektroniniu paštu</w:t>
      </w:r>
      <w:r w:rsidRPr="005779CE">
        <w:rPr>
          <w:rStyle w:val="FootnoteReference"/>
          <w:rFonts w:asciiTheme="minorHAnsi" w:hAnsiTheme="minorHAnsi"/>
          <w:color w:val="000000" w:themeColor="text1"/>
        </w:rPr>
        <w:footnoteReference w:id="69"/>
      </w:r>
      <w:r w:rsidRPr="005779CE">
        <w:rPr>
          <w:rFonts w:asciiTheme="minorHAnsi" w:hAnsiTheme="minorHAnsi"/>
          <w:color w:val="000000" w:themeColor="text1"/>
        </w:rPr>
        <w:t>. Tiekėjas turi pašalinti neatitikties akto formoje užregistruotą pretenziją ne vėliau nei per 2 valandas laiko</w:t>
      </w:r>
      <w:r w:rsidRPr="005779CE">
        <w:rPr>
          <w:rStyle w:val="FootnoteReference"/>
          <w:rFonts w:asciiTheme="minorHAnsi" w:hAnsiTheme="minorHAnsi"/>
          <w:color w:val="000000" w:themeColor="text1"/>
        </w:rPr>
        <w:footnoteReference w:id="7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nuo PS perduoto tiekėjui neatitikties akto laiko</w:t>
      </w:r>
      <w:r w:rsidRPr="005779CE">
        <w:rPr>
          <w:rStyle w:val="FootnoteReference"/>
          <w:rFonts w:asciiTheme="minorHAnsi" w:hAnsiTheme="minorHAnsi"/>
          <w:color w:val="000000" w:themeColor="text1"/>
        </w:rPr>
        <w:footnoteReference w:id="71"/>
      </w:r>
      <w:r w:rsidRPr="005779CE">
        <w:rPr>
          <w:rFonts w:asciiTheme="minorHAnsi" w:hAnsiTheme="minorHAnsi"/>
          <w:color w:val="000000" w:themeColor="text1"/>
        </w:rPr>
        <w:t xml:space="preserve">. Tiekėjui </w:t>
      </w:r>
      <w:r w:rsidRPr="005779CE">
        <w:rPr>
          <w:rFonts w:asciiTheme="minorHAnsi" w:hAnsiTheme="minorHAnsi"/>
          <w:color w:val="000000"/>
        </w:rPr>
        <w:t xml:space="preserve">nepašalinus pretenzijos per PS nurodytą laikotarpį, PS pakartotiniai surašo neatitikties aktą, papildomai pažymėdamas Sutartyje numatytas prievolių užtikrinimo </w:t>
      </w:r>
      <w:r w:rsidRPr="005D5CB5">
        <w:rPr>
          <w:rFonts w:asciiTheme="minorHAnsi" w:hAnsiTheme="minorHAnsi" w:cstheme="minorHAnsi"/>
          <w:color w:val="000000"/>
        </w:rPr>
        <w:t>priemones</w:t>
      </w:r>
      <w:r w:rsidRPr="005D5CB5">
        <w:rPr>
          <w:rStyle w:val="FootnoteReference"/>
          <w:rFonts w:asciiTheme="minorHAnsi" w:hAnsiTheme="minorHAnsi" w:cstheme="minorHAnsi"/>
          <w:color w:val="000000"/>
        </w:rPr>
        <w:footnoteReference w:id="72"/>
      </w:r>
      <w:r w:rsidRPr="005779CE">
        <w:rPr>
          <w:rFonts w:asciiTheme="minorHAnsi" w:hAnsiTheme="minorHAnsi"/>
          <w:color w:val="000000"/>
        </w:rPr>
        <w:t xml:space="preserve">, kurios taikomos už nepašalintą pretenziją bei reikalaudamas pašalinti pretenziją per PS naujai nurodytą laikotarpį. PS turi teisę skirti Sutartyje numatytas prievolių užtikrinimo priemones už kiekvieną nepašalintą laiku pretenziją ir už kiekvieną praleistą neatitikties akto formoje pateiktą pretenzijos pašalinimo laikotarpį iki tol, kol tiekėjas </w:t>
      </w:r>
      <w:r w:rsidRPr="005779CE">
        <w:rPr>
          <w:rFonts w:asciiTheme="minorHAnsi" w:hAnsiTheme="minorHAnsi"/>
          <w:color w:val="000000"/>
        </w:rPr>
        <w:lastRenderedPageBreak/>
        <w:t>pašalins PS nurodytą pretenziją. Pretenzijoms skirtą n</w:t>
      </w:r>
      <w:r w:rsidRPr="005779CE">
        <w:rPr>
          <w:rFonts w:asciiTheme="minorHAnsi" w:eastAsia="Calibri" w:hAnsiTheme="minorHAnsi"/>
          <w:color w:val="000000" w:themeColor="text1"/>
        </w:rPr>
        <w:t xml:space="preserve">eatitikties </w:t>
      </w:r>
      <w:r w:rsidRPr="005779CE">
        <w:rPr>
          <w:rFonts w:asciiTheme="minorHAnsi" w:hAnsiTheme="minorHAnsi"/>
          <w:color w:val="000000" w:themeColor="text1"/>
        </w:rPr>
        <w:t>akto formą tiekėjas turi suderinti su PS per 5 d. d. po Sutarties pasirašymo, to nepadarius PS turi teisę vienašališkai</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pateikti neatitikties akto formą, kuri bus naudojama Sutarties vykdymo metu. PS turi teisę reikalauti tiekėjo pateikti atitinkamus įrodymus apie pašalintą pretenziją ir jos pašalinimo laiką.</w:t>
      </w:r>
      <w:r w:rsidRPr="005779CE">
        <w:rPr>
          <w:rStyle w:val="FootnoteReference"/>
          <w:rFonts w:asciiTheme="minorHAnsi" w:hAnsiTheme="minorHAnsi"/>
          <w:color w:val="000000" w:themeColor="text1"/>
        </w:rPr>
        <w:footnoteReference w:id="73"/>
      </w:r>
    </w:p>
    <w:p w14:paraId="59B1801E"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rPr>
        <w:t>Atlikdamas paslaugos teikimo patikrinimą, PS tikrina, kaip tiekėjas vykdo sutartines paslaugas ir laikosi nustatytų reikalavimų, Standarto ir sutartinių įsipareigojimų. PS paskirti asmenys turi teisę tikrinti teikiamas paslaugas ir jų atitiktį reikalavimas be išankstinio pranešimo, PS turi teisę stebėti ir tikrinti tiekėjo teikiamas paslaugas bet kuriuo paslaugų teikimo laikotarpiu. Tiekėjas turi suteikti PS reikalaujamą pagalbą dėl bet kokios ataskaitos ar patikrinimo, įskaitant papildomai naudotų, paruoštų ar sukurtų dokumentų, susijusių su tiekėjo teikiamomis pasla</w:t>
      </w:r>
      <w:r w:rsidRPr="005779CE">
        <w:rPr>
          <w:rFonts w:asciiTheme="minorHAnsi" w:eastAsia="Calibri" w:hAnsiTheme="minorHAnsi"/>
          <w:color w:val="000000"/>
        </w:rPr>
        <w:t xml:space="preserve">ugas PS </w:t>
      </w:r>
      <w:r w:rsidRPr="005779CE">
        <w:rPr>
          <w:rFonts w:asciiTheme="minorHAnsi" w:hAnsiTheme="minorHAnsi"/>
          <w:color w:val="000000"/>
        </w:rPr>
        <w:t>objektuose, cheminių ir kitų priemonių naudojimo ataskaitas ir kitą informaciją, susijusią su sutartiniais įsipareigojimais.</w:t>
      </w:r>
      <w:r w:rsidRPr="005779CE">
        <w:rPr>
          <w:rFonts w:asciiTheme="minorHAnsi" w:eastAsia="Calibri" w:hAnsiTheme="minorHAnsi"/>
          <w:color w:val="000000"/>
        </w:rPr>
        <w:t xml:space="preserve"> </w:t>
      </w:r>
      <w:r w:rsidRPr="005779CE">
        <w:rPr>
          <w:rFonts w:asciiTheme="minorHAnsi" w:hAnsiTheme="minorHAnsi"/>
          <w:color w:val="000000"/>
        </w:rPr>
        <w:t xml:space="preserve">Tiekėjas įsipareigoja leisti PS paskirtiems asmenims vykdyti paslaugų teikimo ir kokybės kontrolę paslaugų teikimo eigoje, tikrinti pagalbines medžiagas bei žaliavas, jų pirminius įsigijimo dokumentus. </w:t>
      </w:r>
    </w:p>
    <w:p w14:paraId="098CEE52"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themeColor="text1"/>
        </w:rPr>
        <w:t>PS pareikalavus, bet ne vėliau kaip per 5 d. d., tiekėjas turi pateikti naudotų prekių, medžiagų, preparatų, įrankių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w:t>
      </w:r>
      <w:r w:rsidRPr="005779CE">
        <w:rPr>
          <w:rFonts w:asciiTheme="minorHAnsi" w:eastAsia="Calibri" w:hAnsiTheme="minorHAnsi"/>
          <w:color w:val="000000" w:themeColor="text1"/>
        </w:rPr>
        <w:t>ktui.</w:t>
      </w:r>
    </w:p>
    <w:p w14:paraId="7E9F7715"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rPr>
        <w:t>Tiekėjo suteiktos paslaugos yra vertinamos atitikimo ir /ar neatitikimo reikalavimams pagrindu</w:t>
      </w:r>
      <w:r w:rsidRPr="005779CE">
        <w:rPr>
          <w:rStyle w:val="FootnoteReference"/>
          <w:rFonts w:asciiTheme="minorHAnsi" w:hAnsiTheme="minorHAnsi"/>
        </w:rPr>
        <w:footnoteReference w:id="74"/>
      </w:r>
      <w:r w:rsidRPr="005779CE">
        <w:rPr>
          <w:rFonts w:asciiTheme="minorHAnsi" w:eastAsia="Calibri" w:hAnsiTheme="minorHAnsi"/>
        </w:rPr>
        <w:t xml:space="preserve">, </w:t>
      </w:r>
      <w:r w:rsidRPr="005779CE">
        <w:rPr>
          <w:rFonts w:asciiTheme="minorHAnsi" w:hAnsiTheme="minorHAnsi"/>
        </w:rPr>
        <w:t xml:space="preserve">atsižvelgiant į šioje techninėje specifikacijoje, įskaitant visus jos priedus, Standarte ir kituose pirkimo dokumentuose </w:t>
      </w:r>
      <w:r w:rsidRPr="005779CE">
        <w:rPr>
          <w:rFonts w:asciiTheme="minorHAnsi" w:eastAsia="Calibri" w:hAnsiTheme="minorHAnsi"/>
        </w:rPr>
        <w:t>bei Sutartyje pateiktus reikalavimus.</w:t>
      </w:r>
    </w:p>
    <w:p w14:paraId="46A862C7"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rPr>
        <w:t xml:space="preserve">Tiekėjo darbuotojai privalo atsižvelgti į PS vidaus patalpų bei lauko teritorijos naudotojų, o taip pat bet kokių auditų ar patikrinimų metu pateiktas pastabas tiekėjui dėl teikiamų paslaugų ar jų kokybės bei nedelsiant (bet ne ilgiau </w:t>
      </w:r>
      <w:r w:rsidRPr="005779CE">
        <w:rPr>
          <w:rFonts w:asciiTheme="minorHAnsi" w:eastAsia="Calibri" w:hAnsiTheme="minorHAnsi"/>
        </w:rPr>
        <w:t xml:space="preserve">nei per 24 </w:t>
      </w:r>
      <w:r w:rsidRPr="005779CE">
        <w:rPr>
          <w:rFonts w:asciiTheme="minorHAnsi" w:hAnsiTheme="minorHAnsi"/>
        </w:rPr>
        <w:t>valandas) imtis priemonių ir jas pašalinti, jei PS nenurodo kitaip.</w:t>
      </w:r>
    </w:p>
    <w:p w14:paraId="44E259C3"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highlight w:val="white"/>
        </w:rPr>
        <w:t>Sutarties vykdymo metu PS paskirti asmenys ir paskirta išorės audito įmonė atliks Standarte numatytus vidinius ir išorės auditus ne retesniu nei nurodytu Standarte dažnumu. PS turi teisę padidinti šių auditų dažnį atsižvelgiant į PS poreikį. Apie tokius auditus tiekėjas yra informuojamas prieš 2 val., tiekėjas turi užtikrinti, kad tiekėj</w:t>
      </w:r>
      <w:r w:rsidRPr="005779CE">
        <w:rPr>
          <w:rFonts w:asciiTheme="minorHAnsi" w:eastAsia="Calibri" w:hAnsiTheme="minorHAnsi"/>
          <w:color w:val="000000"/>
          <w:highlight w:val="white"/>
        </w:rPr>
        <w:t xml:space="preserve">o </w:t>
      </w:r>
      <w:r w:rsidRPr="005779CE">
        <w:rPr>
          <w:rFonts w:asciiTheme="minorHAnsi" w:hAnsiTheme="minorHAnsi"/>
          <w:color w:val="000000"/>
          <w:highlight w:val="white"/>
        </w:rPr>
        <w:t xml:space="preserve">atsakingas asmuo dalyvauja šiuose audituose. </w:t>
      </w:r>
      <w:r w:rsidRPr="005779CE">
        <w:rPr>
          <w:rFonts w:asciiTheme="minorHAnsi" w:hAnsiTheme="minorHAnsi"/>
          <w:color w:val="000000"/>
        </w:rPr>
        <w:t>Tiekėjo atsakingam asmeniui atsisakius dalyvauti šiuose au</w:t>
      </w:r>
      <w:r w:rsidRPr="005779CE">
        <w:rPr>
          <w:rFonts w:asciiTheme="minorHAnsi" w:eastAsia="Calibri" w:hAnsiTheme="minorHAnsi"/>
          <w:color w:val="000000"/>
        </w:rPr>
        <w:t xml:space="preserve">dituose, </w:t>
      </w:r>
      <w:r w:rsidRPr="005779CE">
        <w:rPr>
          <w:rFonts w:asciiTheme="minorHAnsi" w:hAnsiTheme="minorHAnsi"/>
          <w:color w:val="000000"/>
        </w:rPr>
        <w:t xml:space="preserve">auditai atliekami be tiekėjo atstovo, informuojant tiekėją apie audito rezultatus bei taikant sutartines prievolių užtikrinimo priemones. </w:t>
      </w:r>
      <w:r w:rsidRPr="005779CE">
        <w:rPr>
          <w:rFonts w:asciiTheme="minorHAnsi" w:hAnsiTheme="minorHAnsi"/>
          <w:color w:val="000000"/>
          <w:highlight w:val="white"/>
        </w:rPr>
        <w:t>Vidiniai ir išorės auditai atliekami pagal Standarte nurodytas procedūras, šių auditų metu užpildytos tikrinamų vienetų (TV) paslaugų techninės atitikties įvertinimo formos</w:t>
      </w:r>
      <w:r w:rsidRPr="005779CE">
        <w:rPr>
          <w:rStyle w:val="FootnoteReference"/>
          <w:rFonts w:asciiTheme="minorHAnsi" w:hAnsiTheme="minorHAnsi"/>
          <w:color w:val="000000"/>
          <w:highlight w:val="white"/>
        </w:rPr>
        <w:footnoteReference w:id="75"/>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ir / ar užregistruotos neatitiktys bei šių auditų ataskaitos</w:t>
      </w:r>
      <w:r w:rsidRPr="005779CE">
        <w:rPr>
          <w:rStyle w:val="FootnoteReference"/>
          <w:rFonts w:asciiTheme="minorHAnsi" w:hAnsiTheme="minorHAnsi"/>
          <w:color w:val="000000"/>
          <w:highlight w:val="white"/>
        </w:rPr>
        <w:footnoteReference w:id="76"/>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yra perduodamos tiekėjui ne vėliau nei per 5 darbo dienas</w:t>
      </w:r>
      <w:r w:rsidRPr="005779CE">
        <w:rPr>
          <w:rStyle w:val="FootnoteReference"/>
          <w:rFonts w:asciiTheme="minorHAnsi" w:hAnsiTheme="minorHAnsi"/>
          <w:color w:val="000000"/>
          <w:highlight w:val="white"/>
        </w:rPr>
        <w:footnoteReference w:id="77"/>
      </w:r>
      <w:r w:rsidRPr="005779CE">
        <w:rPr>
          <w:rFonts w:asciiTheme="minorHAnsi" w:eastAsia="Calibri" w:hAnsiTheme="minorHAnsi"/>
          <w:color w:val="000000"/>
          <w:highlight w:val="white"/>
        </w:rPr>
        <w:t xml:space="preserve"> nuo tokio atlikto audito, </w:t>
      </w:r>
      <w:r w:rsidRPr="005779CE">
        <w:rPr>
          <w:rFonts w:asciiTheme="minorHAnsi" w:hAnsiTheme="minorHAnsi"/>
          <w:color w:val="000000"/>
          <w:highlight w:val="white"/>
        </w:rPr>
        <w:t>dokumentai persiunčiami tiekėjui nurodytu</w:t>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el. paštu arba per PS nurodytą IT sistemą.</w:t>
      </w:r>
      <w:r w:rsidRPr="005779CE">
        <w:rPr>
          <w:rFonts w:asciiTheme="minorHAnsi" w:eastAsia="Calibri" w:hAnsiTheme="minorHAnsi"/>
          <w:color w:val="000000"/>
        </w:rPr>
        <w:t xml:space="preserve"> </w:t>
      </w:r>
      <w:r w:rsidRPr="005779CE">
        <w:rPr>
          <w:rFonts w:asciiTheme="minorHAnsi" w:hAnsiTheme="minorHAnsi"/>
          <w:color w:val="000000"/>
        </w:rPr>
        <w:t>Jeigu vidinio ar išorinio audito metu objekto minimalus priimtinas valymo paslaugų kokybės lygis (PKL) yra nepriimtinas, PS turi teisę taikyti numatytas prievolių užtikrinimo priemones bei per 5 d. d. yra atlieka</w:t>
      </w:r>
      <w:r w:rsidRPr="005779CE">
        <w:rPr>
          <w:rFonts w:asciiTheme="minorHAnsi" w:eastAsia="Calibri" w:hAnsiTheme="minorHAnsi"/>
          <w:color w:val="000000"/>
        </w:rPr>
        <w:t>mas papildomas tokio objekto auditas</w:t>
      </w:r>
      <w:r w:rsidRPr="005779CE">
        <w:rPr>
          <w:rStyle w:val="FootnoteReference"/>
          <w:rFonts w:asciiTheme="minorHAnsi" w:hAnsiTheme="minorHAnsi"/>
          <w:color w:val="000000"/>
        </w:rPr>
        <w:footnoteReference w:id="78"/>
      </w:r>
      <w:r w:rsidRPr="005779CE">
        <w:rPr>
          <w:rFonts w:asciiTheme="minorHAnsi" w:eastAsia="Calibri" w:hAnsiTheme="minorHAnsi"/>
          <w:color w:val="000000"/>
        </w:rPr>
        <w:t>.</w:t>
      </w:r>
    </w:p>
    <w:p w14:paraId="3A9A7624"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rPr>
        <w:t>PS paskirti asmenys ir /ar paskirta išorės audito įmonė kartu su tiekėju</w:t>
      </w:r>
      <w:r w:rsidRPr="005779CE">
        <w:rPr>
          <w:rStyle w:val="FootnoteReference"/>
          <w:rFonts w:asciiTheme="minorHAnsi" w:hAnsiTheme="minorHAnsi"/>
          <w:color w:val="000000"/>
        </w:rPr>
        <w:footnoteReference w:id="79"/>
      </w:r>
      <w:r w:rsidRPr="005779CE">
        <w:rPr>
          <w:rFonts w:asciiTheme="minorHAnsi" w:eastAsia="Calibri" w:hAnsiTheme="minorHAnsi"/>
          <w:color w:val="000000"/>
        </w:rPr>
        <w:t xml:space="preserve"> </w:t>
      </w:r>
      <w:r w:rsidRPr="005779CE">
        <w:rPr>
          <w:rFonts w:asciiTheme="minorHAnsi" w:hAnsiTheme="minorHAnsi"/>
          <w:color w:val="000000"/>
        </w:rPr>
        <w:t>turi atlikti papildomą objekto auditą, jeigu objekto priimtinas valymo paslaugų kokybės lygis (PKL) nebuvo priimtinas. Tiekė</w:t>
      </w:r>
      <w:r w:rsidRPr="005779CE">
        <w:rPr>
          <w:rFonts w:asciiTheme="minorHAnsi" w:hAnsiTheme="minorHAnsi"/>
          <w:highlight w:val="white"/>
        </w:rPr>
        <w:t xml:space="preserve">jo atsakingas asmuo privalo dalyvauti papildomuose audituose. </w:t>
      </w:r>
      <w:r w:rsidRPr="005779CE">
        <w:rPr>
          <w:rFonts w:asciiTheme="minorHAnsi" w:hAnsiTheme="minorHAnsi"/>
        </w:rPr>
        <w:t xml:space="preserve">Tiekėjo atsakingam asmeniui atsisakius dalyvauti šiuose audituose, papildomi auditai atliekami be tiekėjo atstovo, informuojant tiekėją apie audito rezultatus bei taikant sutartines prievolių užtikrinimo priemones. Papildomi auditai turi būti atlikti ne vėliau kaip per 5 d. d. visuose objektuose, kurie įprasto vidinio ar išorinio audito metu nepasiekia objekto minimalaus priimtino valymo paslaugų kokybės lygio (PKL). </w:t>
      </w:r>
      <w:r w:rsidRPr="005779CE">
        <w:rPr>
          <w:rFonts w:asciiTheme="minorHAnsi" w:eastAsia="Calibri" w:hAnsiTheme="minorHAnsi"/>
          <w:color w:val="000000"/>
        </w:rPr>
        <w:t>Papildomi auditai atlieka</w:t>
      </w:r>
      <w:r w:rsidRPr="005779CE">
        <w:rPr>
          <w:rFonts w:asciiTheme="minorHAnsi" w:hAnsiTheme="minorHAnsi"/>
        </w:rPr>
        <w:t xml:space="preserve">mi pagal Standarte nurodytas procedūras, </w:t>
      </w:r>
      <w:r w:rsidRPr="005779CE">
        <w:rPr>
          <w:rFonts w:asciiTheme="minorHAnsi" w:hAnsiTheme="minorHAnsi"/>
          <w:highlight w:val="white"/>
        </w:rPr>
        <w:t xml:space="preserve">šių auditų metu užpildytos tikrinamų vienetų (TV) </w:t>
      </w:r>
      <w:r w:rsidRPr="005779CE">
        <w:rPr>
          <w:rFonts w:asciiTheme="minorHAnsi" w:hAnsiTheme="minorHAnsi"/>
          <w:color w:val="000000"/>
          <w:highlight w:val="white"/>
        </w:rPr>
        <w:t>atitikties įvertinimo formos</w:t>
      </w:r>
      <w:r w:rsidRPr="005779CE">
        <w:rPr>
          <w:rStyle w:val="FootnoteReference"/>
          <w:rFonts w:asciiTheme="minorHAnsi" w:hAnsiTheme="minorHAnsi"/>
          <w:color w:val="000000"/>
          <w:highlight w:val="white"/>
        </w:rPr>
        <w:footnoteReference w:id="80"/>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ir / ar užregistruotos neatitiktys bei šių auditų ataskaitos</w:t>
      </w:r>
      <w:r w:rsidRPr="005779CE">
        <w:rPr>
          <w:rStyle w:val="FootnoteReference"/>
          <w:rFonts w:asciiTheme="minorHAnsi" w:hAnsiTheme="minorHAnsi"/>
          <w:color w:val="000000"/>
          <w:highlight w:val="white"/>
        </w:rPr>
        <w:footnoteReference w:id="81"/>
      </w:r>
      <w:r w:rsidRPr="005779CE">
        <w:rPr>
          <w:rFonts w:asciiTheme="minorHAnsi" w:eastAsia="Calibri" w:hAnsiTheme="minorHAnsi"/>
          <w:color w:val="000000"/>
          <w:highlight w:val="white"/>
        </w:rPr>
        <w:t xml:space="preserve"> </w:t>
      </w:r>
      <w:r w:rsidRPr="005779CE">
        <w:rPr>
          <w:rFonts w:asciiTheme="minorHAnsi" w:hAnsiTheme="minorHAnsi"/>
          <w:color w:val="000000"/>
          <w:highlight w:val="white"/>
        </w:rPr>
        <w:t>yra perduodamos tiekėjui ne vėliau nei per 5 darbo dienas</w:t>
      </w:r>
      <w:r w:rsidRPr="005779CE">
        <w:rPr>
          <w:rStyle w:val="FootnoteReference"/>
          <w:rFonts w:asciiTheme="minorHAnsi" w:hAnsiTheme="minorHAnsi"/>
          <w:color w:val="000000"/>
          <w:highlight w:val="white"/>
        </w:rPr>
        <w:footnoteReference w:id="82"/>
      </w:r>
      <w:r w:rsidRPr="005779CE">
        <w:rPr>
          <w:rFonts w:asciiTheme="minorHAnsi" w:eastAsia="Calibri" w:hAnsiTheme="minorHAnsi"/>
          <w:color w:val="000000"/>
          <w:highlight w:val="white"/>
        </w:rPr>
        <w:t xml:space="preserve"> nuo tokio atlikto audito, dokume</w:t>
      </w:r>
      <w:r w:rsidRPr="005779CE">
        <w:rPr>
          <w:rFonts w:asciiTheme="minorHAnsi" w:hAnsiTheme="minorHAnsi"/>
          <w:color w:val="000000"/>
          <w:highlight w:val="white"/>
        </w:rPr>
        <w:t>ntai persiunčiami tiekėjui nurodytu el. paštu arba per PS nurodytą IT sistemą.</w:t>
      </w:r>
      <w:r w:rsidRPr="005779CE">
        <w:rPr>
          <w:rFonts w:asciiTheme="minorHAnsi" w:eastAsia="Calibri" w:hAnsiTheme="minorHAnsi"/>
          <w:color w:val="000000"/>
        </w:rPr>
        <w:t xml:space="preserve"> </w:t>
      </w:r>
      <w:r w:rsidRPr="005779CE">
        <w:rPr>
          <w:rFonts w:asciiTheme="minorHAnsi" w:hAnsiTheme="minorHAnsi"/>
          <w:color w:val="000000"/>
        </w:rPr>
        <w:t>Jeigu papildomo audito metu objekto minimalus priimtinas valymo paslaugų kokybės lygis (PKL) yra nepriimtinas, PS turi teisę taikyti numatytas prievolių užtikrinimo priemones be</w:t>
      </w:r>
      <w:r w:rsidRPr="005779CE">
        <w:rPr>
          <w:rFonts w:asciiTheme="minorHAnsi" w:eastAsia="Calibri" w:hAnsiTheme="minorHAnsi"/>
          <w:color w:val="000000"/>
        </w:rPr>
        <w:t xml:space="preserve">i per 5 d. d. yra atliekamas </w:t>
      </w:r>
      <w:r w:rsidRPr="005779CE">
        <w:rPr>
          <w:rFonts w:asciiTheme="minorHAnsi" w:hAnsiTheme="minorHAnsi"/>
          <w:color w:val="000000"/>
        </w:rPr>
        <w:t>pakartotinis papildomas tokio objekto auditas pagal šiame punkte, Standarte ir pirkimo dokumentuose pateiktus reikalavimus. Kiekvieno objekto papildomi auditai yra atliekami iki tol, kol objektas pasiekia PS reikalaujamą objekt</w:t>
      </w:r>
      <w:r w:rsidRPr="005779CE">
        <w:rPr>
          <w:rFonts w:asciiTheme="minorHAnsi" w:eastAsia="Calibri" w:hAnsiTheme="minorHAnsi"/>
          <w:color w:val="000000"/>
        </w:rPr>
        <w:t xml:space="preserve">o </w:t>
      </w:r>
      <w:r w:rsidRPr="005779CE">
        <w:rPr>
          <w:rFonts w:asciiTheme="minorHAnsi" w:hAnsiTheme="minorHAnsi"/>
          <w:color w:val="000000"/>
        </w:rPr>
        <w:t>minimalų priimtiną valymo paslaugų kokybės lygį (PKL), už kiekvieną papildomą auditą, kurio metu nustatoma, kad objektas nepasiekė minimalaus reikalaujama valymo paslaugų kokybės lygio, PS turi teise taikyti numatytas prievolių užtikrinimo priemones.</w:t>
      </w:r>
    </w:p>
    <w:p w14:paraId="52B316EC" w14:textId="77777777" w:rsidR="00490325" w:rsidRPr="005D5CB5"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cstheme="minorHAnsi"/>
          <w:b/>
          <w:color w:val="000000"/>
        </w:rPr>
      </w:pPr>
      <w:r w:rsidRPr="005779CE">
        <w:rPr>
          <w:rFonts w:asciiTheme="minorHAnsi" w:eastAsia="Calibri" w:hAnsiTheme="minorHAnsi"/>
          <w:color w:val="000000"/>
        </w:rPr>
        <w:t>Sut</w:t>
      </w:r>
      <w:r w:rsidRPr="005779CE">
        <w:rPr>
          <w:rFonts w:asciiTheme="minorHAnsi" w:hAnsiTheme="minorHAnsi"/>
          <w:color w:val="000000"/>
        </w:rPr>
        <w:t xml:space="preserve">arties vykdymo metu, PS paskirti asmenys ir išorės audito įmonė turi teisę tikrinti pavienius tikrinamus vienetus (TV) pagal Standarte nurodytas procedūras, nustatant tokių tikrinamų vienetų (TV) kokybės lygio (KL) atitiktį </w:t>
      </w:r>
      <w:r w:rsidRPr="005779CE">
        <w:rPr>
          <w:rFonts w:asciiTheme="minorHAnsi" w:hAnsiTheme="minorHAnsi"/>
          <w:color w:val="000000"/>
        </w:rPr>
        <w:lastRenderedPageBreak/>
        <w:t>reikalavimams, tokių tikrinimų m</w:t>
      </w:r>
      <w:r w:rsidRPr="005779CE">
        <w:rPr>
          <w:rFonts w:asciiTheme="minorHAnsi" w:eastAsia="Calibri" w:hAnsiTheme="minorHAnsi"/>
          <w:color w:val="000000"/>
        </w:rPr>
        <w:t xml:space="preserve">etu yra pildomos Standarto prieduose nurodytos 1 </w:t>
      </w:r>
      <w:r w:rsidRPr="005779CE">
        <w:rPr>
          <w:rFonts w:asciiTheme="minorHAnsi" w:hAnsiTheme="minorHAnsi"/>
          <w:color w:val="000000"/>
        </w:rPr>
        <w:t>–</w:t>
      </w:r>
      <w:r w:rsidRPr="005779CE">
        <w:rPr>
          <w:rFonts w:asciiTheme="minorHAnsi" w:eastAsia="Calibri" w:hAnsiTheme="minorHAnsi"/>
          <w:color w:val="000000"/>
        </w:rPr>
        <w:t xml:space="preserve"> </w:t>
      </w:r>
      <w:r w:rsidRPr="005779CE">
        <w:rPr>
          <w:rFonts w:asciiTheme="minorHAnsi" w:hAnsiTheme="minorHAnsi"/>
          <w:color w:val="000000"/>
        </w:rPr>
        <w:t xml:space="preserve">2 formos, užpildytos formos perduodamos tiekėjui elektroniniu paštu arba PS nurodytomis IT sistemomis iš karto, bet ne vėliau nei per 24 h. laiko, prašant pašalinti rastus neatitikimus (jeigu tokie buvo rasti) per Standarte nurodytą tokių neatitikimų pašalinimo laiką. </w:t>
      </w:r>
    </w:p>
    <w:p w14:paraId="3B833F64"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rPr>
        <w:t xml:space="preserve">Savikontrolės, vidinio ir išorės auditų metu užregistruotų </w:t>
      </w:r>
      <w:r w:rsidRPr="005779CE">
        <w:rPr>
          <w:rFonts w:asciiTheme="minorHAnsi" w:hAnsiTheme="minorHAnsi"/>
          <w:color w:val="000000"/>
          <w:highlight w:val="white"/>
        </w:rPr>
        <w:t>neatitikimų pašalinimo terminai pateikti Standarte, kurių tiekėjas privalo laikytis, kai:</w:t>
      </w:r>
    </w:p>
    <w:p w14:paraId="3523A922" w14:textId="77777777" w:rsidR="00490325" w:rsidRPr="005779CE" w:rsidRDefault="00490325" w:rsidP="00490325">
      <w:pPr>
        <w:pStyle w:val="ListParagraph"/>
        <w:numPr>
          <w:ilvl w:val="2"/>
          <w:numId w:val="34"/>
        </w:numPr>
        <w:tabs>
          <w:tab w:val="clear" w:pos="1713"/>
          <w:tab w:val="left" w:pos="993"/>
          <w:tab w:val="num" w:pos="3130"/>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highlight w:val="white"/>
        </w:rPr>
        <w:t xml:space="preserve">labai aukštos rizikos kategorijos (A) funkcinės zonos apima vidaus patalpas ir lauko teritoriją, kurioms </w:t>
      </w:r>
      <w:r w:rsidRPr="005779CE">
        <w:rPr>
          <w:rFonts w:asciiTheme="minorHAnsi" w:eastAsia="Calibri" w:hAnsiTheme="minorHAnsi"/>
          <w:color w:val="000000"/>
          <w:highlight w:val="white"/>
        </w:rPr>
        <w:t>paslaugos teikiamos kasdien, jeigu PS nenurodo kitaip;</w:t>
      </w:r>
    </w:p>
    <w:p w14:paraId="341C53F8" w14:textId="77777777" w:rsidR="00490325" w:rsidRPr="005779CE" w:rsidRDefault="00490325" w:rsidP="00490325">
      <w:pPr>
        <w:pStyle w:val="ListParagraph"/>
        <w:numPr>
          <w:ilvl w:val="2"/>
          <w:numId w:val="34"/>
        </w:numPr>
        <w:tabs>
          <w:tab w:val="clear" w:pos="1713"/>
          <w:tab w:val="left" w:pos="993"/>
          <w:tab w:val="num" w:pos="3130"/>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highlight w:val="white"/>
        </w:rPr>
        <w:t xml:space="preserve">aukštos rizikos kategorijos (B) funkcinės zonos apima vidaus patalpas ir lauko teritoriją, kurioms paslaugos </w:t>
      </w:r>
      <w:r w:rsidRPr="005779CE">
        <w:rPr>
          <w:rFonts w:asciiTheme="minorHAnsi" w:eastAsia="Calibri" w:hAnsiTheme="minorHAnsi"/>
          <w:color w:val="000000"/>
          <w:highlight w:val="white"/>
        </w:rPr>
        <w:t xml:space="preserve">teikiamos </w:t>
      </w:r>
      <w:r w:rsidRPr="005779CE">
        <w:rPr>
          <w:rFonts w:asciiTheme="minorHAnsi" w:hAnsiTheme="minorHAnsi"/>
          <w:color w:val="000000"/>
          <w:highlight w:val="white"/>
        </w:rPr>
        <w:t>1 kartą per savaitę ir dažniau, bet rečiau nei 8.14.1. p.</w:t>
      </w:r>
      <w:r w:rsidRPr="005779CE">
        <w:rPr>
          <w:rFonts w:asciiTheme="minorHAnsi" w:eastAsia="Calibri" w:hAnsiTheme="minorHAnsi"/>
          <w:color w:val="000000"/>
        </w:rPr>
        <w:t>, jeigu PS nenurodo kitaip.</w:t>
      </w:r>
    </w:p>
    <w:p w14:paraId="3DCE2A09" w14:textId="77777777" w:rsidR="00490325" w:rsidRPr="005779CE" w:rsidRDefault="00490325" w:rsidP="00490325">
      <w:pPr>
        <w:pStyle w:val="ListParagraph"/>
        <w:numPr>
          <w:ilvl w:val="2"/>
          <w:numId w:val="34"/>
        </w:numPr>
        <w:tabs>
          <w:tab w:val="clear" w:pos="1713"/>
          <w:tab w:val="left" w:pos="993"/>
          <w:tab w:val="num" w:pos="3130"/>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highlight w:val="white"/>
        </w:rPr>
        <w:t>vidutinės rizikos kategorijos (C) funkcinės zonos apima vidaus patalpas ir lauko teritoriją, kurioms paslaugos teikiamos rečiau nei 1 kartą per savaitę</w:t>
      </w:r>
      <w:r w:rsidRPr="005779CE">
        <w:rPr>
          <w:rFonts w:asciiTheme="minorHAnsi" w:hAnsiTheme="minorHAnsi"/>
          <w:color w:val="000000"/>
        </w:rPr>
        <w:t>, bet ne dažniau ne</w:t>
      </w:r>
      <w:r w:rsidRPr="005779CE">
        <w:rPr>
          <w:rFonts w:asciiTheme="minorHAnsi" w:eastAsia="Calibri" w:hAnsiTheme="minorHAnsi"/>
          <w:color w:val="000000"/>
        </w:rPr>
        <w:t>i 8.14.4 p., jeigu PS nenurodo kitaip.</w:t>
      </w:r>
    </w:p>
    <w:p w14:paraId="292F660D" w14:textId="77777777" w:rsidR="00490325" w:rsidRPr="005779CE" w:rsidRDefault="00490325" w:rsidP="00490325">
      <w:pPr>
        <w:pStyle w:val="ListParagraph"/>
        <w:numPr>
          <w:ilvl w:val="2"/>
          <w:numId w:val="34"/>
        </w:numPr>
        <w:tabs>
          <w:tab w:val="clear" w:pos="1713"/>
          <w:tab w:val="left" w:pos="993"/>
          <w:tab w:val="num" w:pos="3130"/>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highlight w:val="white"/>
        </w:rPr>
        <w:t xml:space="preserve">žemos rizikos kategorijos (D) funkcinės zonos apima vidaus patalpas ir lauko teritoriją, kurioms paslaugos teikiamos rečiau nei 1 kartą per </w:t>
      </w:r>
      <w:r w:rsidRPr="005779CE">
        <w:rPr>
          <w:rFonts w:asciiTheme="minorHAnsi" w:hAnsiTheme="minorHAnsi"/>
          <w:color w:val="000000"/>
        </w:rPr>
        <w:t>mėnesį, jeigu PS nenurodo kitaip.</w:t>
      </w:r>
    </w:p>
    <w:p w14:paraId="1A6ABED7"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rPr>
        <w:t>PS pareikalavus, tiekėjas turi užtikrinti tiekėjo atsakingų asmenų atvykimą į PS nurodytą objektą per 2 val. nuo tokio PS įspėjimo pateikimo. Esant ant pastaboms, pretenzijoms ar kitiems nenumatytiems atvejams, tiekėjo atsakingas asmuo turi atvykti per PS tuo atveju nurodytą protingą laikotarpį</w:t>
      </w:r>
      <w:r w:rsidRPr="005779CE">
        <w:rPr>
          <w:rStyle w:val="FootnoteReference"/>
          <w:rFonts w:asciiTheme="minorHAnsi" w:hAnsiTheme="minorHAnsi"/>
          <w:color w:val="000000"/>
        </w:rPr>
        <w:footnoteReference w:id="83"/>
      </w:r>
      <w:r w:rsidRPr="005779CE">
        <w:rPr>
          <w:rFonts w:asciiTheme="minorHAnsi" w:eastAsia="Calibri" w:hAnsiTheme="minorHAnsi"/>
          <w:color w:val="000000"/>
        </w:rPr>
        <w:t xml:space="preserve">. </w:t>
      </w:r>
      <w:r w:rsidRPr="005779CE">
        <w:rPr>
          <w:rFonts w:asciiTheme="minorHAnsi" w:hAnsiTheme="minorHAnsi"/>
          <w:color w:val="000000"/>
        </w:rPr>
        <w:t>Esant darbuotojų saugos pažeidimams arba rizikai žmogaus sveikatai</w:t>
      </w:r>
      <w:r w:rsidRPr="005779CE">
        <w:rPr>
          <w:rStyle w:val="FootnoteReference"/>
          <w:rFonts w:asciiTheme="minorHAnsi" w:hAnsiTheme="minorHAnsi"/>
          <w:color w:val="000000"/>
        </w:rPr>
        <w:footnoteReference w:id="84"/>
      </w:r>
      <w:r w:rsidRPr="005779CE">
        <w:rPr>
          <w:rFonts w:asciiTheme="minorHAnsi" w:hAnsiTheme="minorHAnsi"/>
          <w:color w:val="000000"/>
        </w:rPr>
        <w:t xml:space="preserve">, PS pareikalavus, tiekėjo atsakingas asmuo turi atvykti nedelsiant, bet ne vėliau nei per 30 min. laiko nuo tokio PS pranešimo.  </w:t>
      </w:r>
    </w:p>
    <w:p w14:paraId="0C2807D7"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b/>
          <w:color w:val="000000"/>
        </w:rPr>
      </w:pPr>
      <w:r w:rsidRPr="005779CE">
        <w:rPr>
          <w:rFonts w:asciiTheme="minorHAnsi" w:hAnsiTheme="minorHAnsi"/>
          <w:color w:val="000000"/>
        </w:rPr>
        <w:t>Per ataskaitinį mėnesį</w:t>
      </w:r>
      <w:r w:rsidRPr="005779CE">
        <w:rPr>
          <w:rStyle w:val="FootnoteReference"/>
          <w:rFonts w:asciiTheme="minorHAnsi" w:hAnsiTheme="minorHAnsi"/>
          <w:color w:val="000000"/>
        </w:rPr>
        <w:footnoteReference w:id="85"/>
      </w:r>
      <w:r w:rsidRPr="005779CE">
        <w:rPr>
          <w:rFonts w:asciiTheme="minorHAnsi" w:hAnsiTheme="minorHAnsi"/>
          <w:color w:val="000000"/>
        </w:rPr>
        <w:t>, tiekėjui didžiausias leistinas gauti pretenzijų skaičius iš PS –</w:t>
      </w:r>
      <w:r w:rsidRPr="005779CE">
        <w:rPr>
          <w:rFonts w:asciiTheme="minorHAnsi" w:eastAsia="Calibri" w:hAnsiTheme="minorHAnsi"/>
          <w:color w:val="000000"/>
        </w:rPr>
        <w:t xml:space="preserve"> ne daugiau kaip 5 (penkios) </w:t>
      </w:r>
      <w:r w:rsidRPr="005779CE">
        <w:rPr>
          <w:rFonts w:asciiTheme="minorHAnsi" w:hAnsiTheme="minorHAnsi"/>
          <w:color w:val="000000"/>
        </w:rPr>
        <w:t>–</w:t>
      </w:r>
      <w:r w:rsidRPr="005779CE">
        <w:rPr>
          <w:rFonts w:asciiTheme="minorHAnsi" w:eastAsia="Calibri" w:hAnsiTheme="minorHAnsi"/>
          <w:color w:val="000000"/>
        </w:rPr>
        <w:t xml:space="preserve"> I </w:t>
      </w:r>
      <w:proofErr w:type="spellStart"/>
      <w:r w:rsidRPr="005779CE">
        <w:rPr>
          <w:rFonts w:asciiTheme="minorHAnsi" w:eastAsia="Calibri" w:hAnsiTheme="minorHAnsi"/>
          <w:color w:val="000000"/>
        </w:rPr>
        <w:t>p.o.d</w:t>
      </w:r>
      <w:proofErr w:type="spellEnd"/>
      <w:r w:rsidRPr="005779CE">
        <w:rPr>
          <w:rFonts w:asciiTheme="minorHAnsi" w:eastAsia="Calibri" w:hAnsiTheme="minorHAnsi"/>
          <w:color w:val="000000"/>
        </w:rPr>
        <w:t xml:space="preserve">. ir ne daugiau kaip 3 (trys) </w:t>
      </w:r>
      <w:r w:rsidRPr="005779CE">
        <w:rPr>
          <w:rFonts w:asciiTheme="minorHAnsi" w:hAnsiTheme="minorHAnsi"/>
          <w:color w:val="000000"/>
        </w:rPr>
        <w:t>–</w:t>
      </w:r>
      <w:r w:rsidRPr="005779CE">
        <w:rPr>
          <w:rFonts w:asciiTheme="minorHAnsi" w:eastAsia="Calibri" w:hAnsiTheme="minorHAnsi"/>
          <w:color w:val="000000"/>
        </w:rPr>
        <w:t xml:space="preserve"> II </w:t>
      </w:r>
      <w:proofErr w:type="spellStart"/>
      <w:r w:rsidRPr="005779CE">
        <w:rPr>
          <w:rFonts w:asciiTheme="minorHAnsi" w:eastAsia="Calibri" w:hAnsiTheme="minorHAnsi"/>
          <w:color w:val="000000"/>
        </w:rPr>
        <w:t>p.o.d</w:t>
      </w:r>
      <w:proofErr w:type="spellEnd"/>
      <w:r w:rsidRPr="005779CE">
        <w:rPr>
          <w:rFonts w:asciiTheme="minorHAnsi" w:eastAsia="Calibri" w:hAnsiTheme="minorHAnsi"/>
          <w:color w:val="000000"/>
        </w:rPr>
        <w:t xml:space="preserve">. </w:t>
      </w:r>
      <w:r w:rsidRPr="005779CE">
        <w:rPr>
          <w:rFonts w:asciiTheme="minorHAnsi" w:hAnsiTheme="minorHAnsi"/>
          <w:color w:val="000000"/>
        </w:rPr>
        <w:t>pretenzijos, už kiekvieną papildomą pretenziją PS turi teisę taikyti Sutartyje numatytos sankcijos. Visos pretenzijos turi būti pašalintos per PS nurodytą laikotarpį, to nepadarius PS turi teisę taikyti Sutartyje numatytas sankcijas už kiekvieną nepašalintą pretenziją ir už kiekvieną nepašalintos pretenzijos PS nurodytą pašalinimo laikotarpio praleidimą.</w:t>
      </w:r>
    </w:p>
    <w:p w14:paraId="76C16C63" w14:textId="77777777" w:rsidR="00490325" w:rsidRPr="005779CE" w:rsidRDefault="00490325" w:rsidP="00490325">
      <w:pPr>
        <w:pStyle w:val="ListParagraph"/>
        <w:tabs>
          <w:tab w:val="left" w:pos="993"/>
        </w:tabs>
        <w:autoSpaceDE w:val="0"/>
        <w:autoSpaceDN w:val="0"/>
        <w:adjustRightInd w:val="0"/>
        <w:rPr>
          <w:rFonts w:asciiTheme="minorHAnsi" w:hAnsiTheme="minorHAnsi"/>
          <w:b/>
          <w:color w:val="000000"/>
        </w:rPr>
      </w:pPr>
    </w:p>
    <w:p w14:paraId="75681563"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b/>
          <w:color w:val="000000" w:themeColor="text1"/>
        </w:rPr>
        <w:t>REIKALAVIMAI DĖL RAKTINIŲ VEIKLOS RODIKLIŲ (KPI)</w:t>
      </w:r>
    </w:p>
    <w:p w14:paraId="350967E2" w14:textId="77777777" w:rsidR="00490325" w:rsidRPr="00FE1F6B" w:rsidRDefault="00490325" w:rsidP="00490325">
      <w:pPr>
        <w:pStyle w:val="ListParagraph"/>
        <w:tabs>
          <w:tab w:val="left" w:pos="851"/>
          <w:tab w:val="left" w:pos="1134"/>
        </w:tabs>
        <w:ind w:left="357"/>
        <w:rPr>
          <w:rFonts w:asciiTheme="minorHAnsi" w:hAnsiTheme="minorHAnsi" w:cstheme="minorHAnsi"/>
          <w:color w:val="000000" w:themeColor="text1"/>
        </w:rPr>
      </w:pPr>
    </w:p>
    <w:p w14:paraId="44E318C0"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 xml:space="preserve">PS reikalaujami raktiniai veiklos rodikliai (toliau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KPI) </w:t>
      </w:r>
      <w:r w:rsidRPr="005779CE">
        <w:rPr>
          <w:rFonts w:asciiTheme="minorHAnsi" w:hAnsiTheme="minorHAnsi"/>
          <w:color w:val="000000" w:themeColor="text1"/>
        </w:rPr>
        <w:t>pateikti 5 priede. Sutarties vykdymo metu tiekėjas turi užtikrinti pastovų ir pilną paslaugų atitikimą nustatytiems techninės specifikacijos, Standarto ir Sutarties ir kitų pirkimo dokumentų reikalavimams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ir KPI rodikliams, pažeidus reikalavimus ir (ar) KPI rodiklį PS turi teisę taikyti numatytas Sutarties įvykdymo prievoles. PS turi teisę keisti ir koreguoti KPI rodiklius pagal pateiktus reikalavimus. </w:t>
      </w:r>
    </w:p>
    <w:p w14:paraId="57395ACF"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PS neturi teisės įdiegti naujo KPI rodiklio, jeigu jo nėra reikalavimuose, išskyrus atvejus, kai tai sud</w:t>
      </w:r>
      <w:r w:rsidRPr="005779CE">
        <w:rPr>
          <w:rFonts w:asciiTheme="minorHAnsi" w:eastAsia="Calibri" w:hAnsiTheme="minorHAnsi"/>
          <w:color w:val="000000" w:themeColor="text1"/>
        </w:rPr>
        <w:t xml:space="preserve">erinama </w:t>
      </w:r>
      <w:r w:rsidRPr="005779CE">
        <w:rPr>
          <w:rFonts w:asciiTheme="minorHAnsi" w:hAnsiTheme="minorHAnsi"/>
          <w:color w:val="000000" w:themeColor="text1"/>
        </w:rPr>
        <w:t xml:space="preserve">su tiekėju ir neprieštarauja teisės aktams. </w:t>
      </w:r>
    </w:p>
    <w:p w14:paraId="4E5DA7F7"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Naujo KPI rodiklio</w:t>
      </w:r>
      <w:r w:rsidRPr="005779CE">
        <w:rPr>
          <w:rStyle w:val="FootnoteReference"/>
          <w:rFonts w:asciiTheme="minorHAnsi" w:hAnsiTheme="minorHAnsi"/>
          <w:color w:val="000000" w:themeColor="text1"/>
        </w:rPr>
        <w:footnoteReference w:id="8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ištaisymo laikotarpis nustatomas pagal panašaus KPI rodiklio ištaisymo laikotarpį</w:t>
      </w:r>
      <w:r w:rsidRPr="005779CE">
        <w:rPr>
          <w:rStyle w:val="FootnoteReference"/>
          <w:rFonts w:asciiTheme="minorHAnsi" w:hAnsiTheme="minorHAnsi"/>
          <w:color w:val="000000" w:themeColor="text1"/>
        </w:rPr>
        <w:footnoteReference w:id="87"/>
      </w:r>
      <w:r w:rsidRPr="005779CE">
        <w:rPr>
          <w:rFonts w:asciiTheme="minorHAnsi" w:eastAsia="Calibri" w:hAnsiTheme="minorHAnsi"/>
          <w:color w:val="000000" w:themeColor="text1"/>
        </w:rPr>
        <w:t>.</w:t>
      </w:r>
    </w:p>
    <w:p w14:paraId="7A0196BA"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KPI rodikliai ir ištaisymo laikotarpiai turi būti peržiūrimi ne rečiau nei kas metai laiko su PS </w:t>
      </w:r>
      <w:r w:rsidRPr="005779CE">
        <w:rPr>
          <w:rFonts w:asciiTheme="minorHAnsi" w:eastAsia="Calibri" w:hAnsiTheme="minorHAnsi"/>
          <w:color w:val="000000" w:themeColor="text1"/>
        </w:rPr>
        <w:t xml:space="preserve">suderintu laiku. </w:t>
      </w:r>
      <w:r w:rsidRPr="005779CE">
        <w:rPr>
          <w:rFonts w:asciiTheme="minorHAnsi" w:hAnsiTheme="minorHAnsi"/>
          <w:color w:val="000000" w:themeColor="text1"/>
        </w:rPr>
        <w:t xml:space="preserve">Peržiūros metu KPI rodikliai gali būti pakeisti naujais PS ir tiekėjo tarpusavio sutarimu, kiek tai neprieštarauja 9.1. ir </w:t>
      </w:r>
      <w:r w:rsidRPr="005779CE">
        <w:rPr>
          <w:rFonts w:asciiTheme="minorHAnsi" w:eastAsia="Calibri" w:hAnsiTheme="minorHAnsi"/>
          <w:color w:val="000000" w:themeColor="text1"/>
        </w:rPr>
        <w:t xml:space="preserve">9.2. p. punktuose nustatytiems reikalavimams. </w:t>
      </w:r>
    </w:p>
    <w:p w14:paraId="2A006245"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Tiekėjas turi pašalinti pažeistą KPI rodiklį per nurodytą ištaisymo laiką, neištaisius KPI rodiklio per nurodytą laikotarpį, PS turi teisę taikyti numatytas Sutarties įvykdymo </w:t>
      </w:r>
      <w:r w:rsidRPr="00FE1F6B">
        <w:rPr>
          <w:rFonts w:asciiTheme="minorHAnsi" w:hAnsiTheme="minorHAnsi" w:cstheme="minorHAnsi"/>
          <w:color w:val="000000" w:themeColor="text1"/>
        </w:rPr>
        <w:t>prievoles</w:t>
      </w:r>
      <w:r w:rsidRPr="00FE1F6B">
        <w:rPr>
          <w:rStyle w:val="FootnoteReference"/>
          <w:rFonts w:asciiTheme="minorHAnsi" w:hAnsiTheme="minorHAnsi" w:cstheme="minorHAnsi"/>
          <w:color w:val="000000" w:themeColor="text1"/>
        </w:rPr>
        <w:footnoteReference w:id="88"/>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už kiekvieną KPI pažeidimą ir už kiekvieną pažeisto KPI rodiklio neištaisytą pažeidimo laikotarpį (žr. 5 priedą). Tiekėjas turi teikti KPI rodiklių ataskaitas PS kiekvieną ataskaitinį mėnesį. Tiekėjas turi suderinti su PS KPI ataskaitos formas ir Sutarties vykdymo metu teikiamų ataskaitų pristatymo datas, jeigu PS nenurodo kitaip, ne vėliau nei per 5 d. d. po Sutarties pasirašymo.</w:t>
      </w:r>
    </w:p>
    <w:p w14:paraId="6BC6BEEA" w14:textId="77777777" w:rsidR="00490325" w:rsidRPr="005779CE" w:rsidRDefault="00490325" w:rsidP="00490325">
      <w:pPr>
        <w:tabs>
          <w:tab w:val="left" w:pos="993"/>
        </w:tabs>
        <w:rPr>
          <w:rFonts w:asciiTheme="minorHAnsi" w:hAnsiTheme="minorHAnsi"/>
          <w:color w:val="000000" w:themeColor="text1"/>
          <w:sz w:val="22"/>
        </w:rPr>
      </w:pPr>
    </w:p>
    <w:p w14:paraId="42970CA5"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eastAsia="Calibri" w:hAnsiTheme="minorHAnsi"/>
          <w:b/>
          <w:color w:val="000000" w:themeColor="text1"/>
        </w:rPr>
        <w:t>REIKALAV</w:t>
      </w:r>
      <w:r w:rsidRPr="005779CE">
        <w:rPr>
          <w:rFonts w:asciiTheme="minorHAnsi" w:hAnsiTheme="minorHAnsi"/>
          <w:b/>
          <w:color w:val="000000" w:themeColor="text1"/>
        </w:rPr>
        <w:t>IMAI PAGRINDINEI PATALPŲ VALYMO IR PRIEŽIŪROS PASLAUGAI (PVPP)</w:t>
      </w:r>
    </w:p>
    <w:p w14:paraId="37CCF6AD" w14:textId="77777777" w:rsidR="00490325" w:rsidRPr="00FE1F6B" w:rsidRDefault="00490325" w:rsidP="00490325">
      <w:pPr>
        <w:tabs>
          <w:tab w:val="left" w:pos="426"/>
          <w:tab w:val="left" w:pos="993"/>
        </w:tabs>
        <w:ind w:left="567" w:hanging="567"/>
        <w:jc w:val="both"/>
        <w:rPr>
          <w:rFonts w:asciiTheme="minorHAnsi" w:hAnsiTheme="minorHAnsi" w:cstheme="minorHAnsi"/>
          <w:color w:val="000000" w:themeColor="text1"/>
          <w:sz w:val="22"/>
          <w:szCs w:val="22"/>
        </w:rPr>
      </w:pPr>
    </w:p>
    <w:p w14:paraId="4D20116E" w14:textId="77777777" w:rsidR="00490325" w:rsidRPr="005779CE" w:rsidRDefault="00490325" w:rsidP="00490325">
      <w:pPr>
        <w:pStyle w:val="ListParagraph"/>
        <w:numPr>
          <w:ilvl w:val="1"/>
          <w:numId w:val="40"/>
        </w:numPr>
        <w:tabs>
          <w:tab w:val="left" w:pos="567"/>
          <w:tab w:val="num" w:pos="644"/>
          <w:tab w:val="left" w:pos="709"/>
          <w:tab w:val="left" w:pos="993"/>
        </w:tabs>
        <w:ind w:left="0" w:firstLine="0"/>
        <w:contextualSpacing w:val="0"/>
        <w:jc w:val="both"/>
        <w:rPr>
          <w:rFonts w:asciiTheme="minorHAnsi" w:hAnsiTheme="minorHAnsi"/>
          <w:color w:val="000000" w:themeColor="text1"/>
        </w:rPr>
      </w:pPr>
      <w:r w:rsidRPr="005779CE">
        <w:rPr>
          <w:rFonts w:asciiTheme="minorHAnsi" w:eastAsia="Calibri" w:hAnsiTheme="minorHAnsi"/>
          <w:b/>
          <w:color w:val="000000" w:themeColor="text1"/>
        </w:rPr>
        <w:t>Pagrindinė patalpų valymo ir priežiūros paslauga (toliau – PVPP)</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užsakoma pagal PS poreikį. PVPP sudaro PS vidaus patalpų, įskaitant jų ir jose esančių elementų paviršių ir dangų, valymo bei priežiūros paslaugas, kurias savo sąskaita tiekėjas turi suteikti ir kurios apima: vidaus patalpų, įskaitant jų ir jose esančių elementų paviršių ir dangų, valymą ir priežiūrą pagal PS nurodytą dažnumą tiekėjo sąskaita; periodinį </w:t>
      </w:r>
      <w:r w:rsidRPr="00FE1F6B">
        <w:rPr>
          <w:rFonts w:asciiTheme="minorHAnsi" w:hAnsiTheme="minorHAnsi" w:cstheme="minorHAnsi"/>
          <w:color w:val="000000" w:themeColor="text1"/>
        </w:rPr>
        <w:t xml:space="preserve">ir generalinį </w:t>
      </w:r>
      <w:r w:rsidRPr="005779CE">
        <w:rPr>
          <w:rFonts w:asciiTheme="minorHAnsi" w:hAnsiTheme="minorHAnsi"/>
          <w:color w:val="000000" w:themeColor="text1"/>
        </w:rPr>
        <w:t>valymą bei pilną techninės specifikacijos, Standarto, pirkimo dokumentų ir Sutarties reikalavimų įvykdymą tiekėjo sąskaita; PS reikalaujamų paslaugų ir priimtinų rezultatų suteikimą, įskaitant darbo resursų, priemonių, įrangos, įrankių, šiukšlių maišų, šiukšliadėžių, tualetų šepečių ir laikiklių,</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dušo kilimėlių, ne aerozolinių oro gaiviklių bei higienos priemonių, įskaitant papildymą, ir higienos laikiklių </w:t>
      </w:r>
      <w:r w:rsidRPr="005779CE">
        <w:rPr>
          <w:rFonts w:asciiTheme="minorHAnsi" w:eastAsia="Calibri" w:hAnsiTheme="minorHAnsi"/>
          <w:color w:val="000000" w:themeColor="text1"/>
        </w:rPr>
        <w:t>b</w:t>
      </w:r>
      <w:r w:rsidRPr="005779CE">
        <w:rPr>
          <w:rFonts w:asciiTheme="minorHAnsi" w:hAnsiTheme="minorHAnsi"/>
          <w:color w:val="000000" w:themeColor="text1"/>
        </w:rPr>
        <w:t xml:space="preserve">ei dozatorių aprūpinimu, įskaitant jų tiekimą, tiekėjo sąskaita. </w:t>
      </w:r>
      <w:r w:rsidRPr="00FE1F6B">
        <w:rPr>
          <w:rFonts w:asciiTheme="minorHAnsi" w:hAnsiTheme="minorHAnsi" w:cstheme="minorHAnsi"/>
          <w:color w:val="000000" w:themeColor="text1"/>
        </w:rPr>
        <w:t>Higienos priemonių krepšelis (žr. 3 priedą) užsakomas PS, atsižvelgiant į PS darbuotojų skaičių, PS pateikiant atskirą užsakymą tiekėjui.</w:t>
      </w:r>
    </w:p>
    <w:p w14:paraId="624986D8"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lastRenderedPageBreak/>
        <w:t>Tiekėjas turi teikti PVPP PS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nurodytu dažnumu ir laiku, išskyrus atvejus jei PS nurodo kitaip. Tiekėjo </w:t>
      </w:r>
      <w:r w:rsidRPr="005779CE">
        <w:rPr>
          <w:rFonts w:asciiTheme="minorHAnsi" w:eastAsia="Calibri" w:hAnsiTheme="minorHAnsi"/>
          <w:color w:val="000000" w:themeColor="text1"/>
        </w:rPr>
        <w:t>darbuotojai kai kurias patalpas ar elementus</w:t>
      </w:r>
      <w:r w:rsidRPr="005779CE">
        <w:rPr>
          <w:rStyle w:val="FootnoteReference"/>
          <w:rFonts w:asciiTheme="minorHAnsi" w:hAnsiTheme="minorHAnsi"/>
          <w:color w:val="000000" w:themeColor="text1"/>
        </w:rPr>
        <w:footnoteReference w:id="89"/>
      </w:r>
      <w:r w:rsidRPr="005779CE">
        <w:rPr>
          <w:rFonts w:asciiTheme="minorHAnsi" w:eastAsia="Calibri" w:hAnsiTheme="minorHAnsi"/>
          <w:color w:val="000000" w:themeColor="text1"/>
        </w:rPr>
        <w:t xml:space="preserve"> turi valyti tik esant PS darbuotojui ar </w:t>
      </w:r>
      <w:r w:rsidRPr="005779CE">
        <w:rPr>
          <w:rFonts w:asciiTheme="minorHAnsi" w:hAnsiTheme="minorHAnsi"/>
          <w:color w:val="000000" w:themeColor="text1"/>
        </w:rPr>
        <w:t xml:space="preserve">tokių patalpų naudotojui, jeigu PS </w:t>
      </w:r>
      <w:r w:rsidRPr="005779CE">
        <w:rPr>
          <w:rFonts w:asciiTheme="minorHAnsi" w:eastAsia="Calibri" w:hAnsiTheme="minorHAnsi"/>
          <w:color w:val="000000" w:themeColor="text1"/>
        </w:rPr>
        <w:t>nenurodo kitaip.</w:t>
      </w:r>
    </w:p>
    <w:p w14:paraId="39C6FD29"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 xml:space="preserve">PVPP </w:t>
      </w:r>
      <w:r w:rsidRPr="005779CE">
        <w:rPr>
          <w:rFonts w:asciiTheme="minorHAnsi" w:hAnsiTheme="minorHAnsi"/>
          <w:color w:val="000000" w:themeColor="text1"/>
        </w:rPr>
        <w:t>apima PS užsakytas valyti patalpas ir visus toje patalpoje esančius elementus, jų paviršius ir dangas, kuriems PVPP tiekėjas turi suteikti, išskyrus atvejus, jei PS nurodo kitaip.</w:t>
      </w:r>
      <w:r w:rsidRPr="005779CE">
        <w:rPr>
          <w:rFonts w:asciiTheme="minorHAnsi" w:eastAsia="Calibri" w:hAnsiTheme="minorHAnsi"/>
          <w:color w:val="000000" w:themeColor="text1"/>
        </w:rPr>
        <w:t xml:space="preserve"> </w:t>
      </w:r>
    </w:p>
    <w:p w14:paraId="21EAEEEE"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 xml:space="preserve">Kaskart </w:t>
      </w:r>
      <w:r w:rsidRPr="005779CE">
        <w:rPr>
          <w:rFonts w:asciiTheme="minorHAnsi" w:hAnsiTheme="minorHAnsi"/>
          <w:color w:val="000000" w:themeColor="text1"/>
        </w:rPr>
        <w:t>atlikdamas PVPP tiekėjas savo sąskaita turi nuvalyti vizualiai matomus atsiradusius, susidariusius,  nukritusius, nusėdusius, neprilipusius, prilipusius, susikaupusius ir tvyrančius nešvarumus</w:t>
      </w:r>
      <w:r w:rsidRPr="005779CE">
        <w:rPr>
          <w:rStyle w:val="FootnoteReference"/>
          <w:rFonts w:asciiTheme="minorHAnsi" w:hAnsiTheme="minorHAnsi"/>
          <w:color w:val="000000" w:themeColor="text1"/>
        </w:rPr>
        <w:footnoteReference w:id="90"/>
      </w:r>
      <w:r w:rsidRPr="005779CE">
        <w:rPr>
          <w:rFonts w:asciiTheme="minorHAnsi" w:eastAsia="Calibri" w:hAnsiTheme="minorHAnsi"/>
          <w:color w:val="000000" w:themeColor="text1"/>
        </w:rPr>
        <w:t xml:space="preserve"> bei panaikinti neatitikimus pateiktiems reikalavimams nuo vis</w:t>
      </w:r>
      <w:r w:rsidRPr="005779CE">
        <w:rPr>
          <w:rFonts w:asciiTheme="minorHAnsi" w:hAnsiTheme="minorHAnsi"/>
          <w:color w:val="000000" w:themeColor="text1"/>
        </w:rPr>
        <w:t>ų patalpų ir patalpose esančių elementų</w:t>
      </w:r>
      <w:r w:rsidRPr="005779CE">
        <w:rPr>
          <w:rStyle w:val="FootnoteReference"/>
          <w:rFonts w:asciiTheme="minorHAnsi" w:hAnsiTheme="minorHAnsi"/>
          <w:color w:val="000000" w:themeColor="text1"/>
        </w:rPr>
        <w:footnoteReference w:id="91"/>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bei valymo ir priežiūros įrangos ir įvykdyti pateiktus reikalavimus. Visų elementų</w:t>
      </w:r>
      <w:r w:rsidRPr="005779CE">
        <w:rPr>
          <w:rStyle w:val="FootnoteReference"/>
          <w:rFonts w:asciiTheme="minorHAnsi" w:hAnsiTheme="minorHAnsi"/>
          <w:color w:val="000000" w:themeColor="text1"/>
        </w:rPr>
        <w:footnoteReference w:id="9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paviršiai turi būti nuvalomi pilnai, nepriklausomai nuo to ar yra, ar nėra nešvarumų ir neatitikimų reikalavimas, pagal tiekėjo sudarytą ir PS patvirtintą orientacinį valymo planą (VP). Kaskart teikdamas PVPP tiekėjas turi užtikrinti 5.19 p.</w:t>
      </w:r>
      <w:r w:rsidRPr="005779CE">
        <w:rPr>
          <w:rFonts w:asciiTheme="minorHAnsi" w:eastAsia="Calibri" w:hAnsiTheme="minorHAnsi"/>
          <w:color w:val="000000" w:themeColor="text1"/>
        </w:rPr>
        <w:t xml:space="preserve"> pateiktus reikalavimus. </w:t>
      </w:r>
    </w:p>
    <w:p w14:paraId="4CDCDC8E"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Kaskart atlikdamas PVPP, tiekėjas savo sąskaita turi atlikti sanitarinių, tualeto, dušinių, persirengimo kambarių, rūbinių ir visų kitų patalpų horizontalių bei vertikalių paviršių ir visų kitų horizontalių bei vertikalių paviršių, esančių šiose patalpose, įskaitant laiptinėse bei kitose užsakytose valyti erdvėse, valymą, priežiūrą, paviršių dezinfekciją</w:t>
      </w:r>
      <w:r w:rsidRPr="005779CE">
        <w:rPr>
          <w:rStyle w:val="FootnoteReference"/>
          <w:rFonts w:asciiTheme="minorHAnsi" w:hAnsiTheme="minorHAnsi"/>
          <w:color w:val="000000" w:themeColor="text1"/>
        </w:rPr>
        <w:footnoteReference w:id="9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higieninę priežiūrą</w:t>
      </w:r>
      <w:r w:rsidRPr="005779CE">
        <w:rPr>
          <w:rStyle w:val="FootnoteReference"/>
          <w:rFonts w:asciiTheme="minorHAnsi" w:hAnsiTheme="minorHAnsi"/>
          <w:color w:val="000000" w:themeColor="text1"/>
        </w:rPr>
        <w:footnoteReference w:id="94"/>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visose reikalaujamose valyti patalpose. Visoms patalpoms, įskaitant </w:t>
      </w:r>
      <w:r w:rsidRPr="005779CE">
        <w:rPr>
          <w:rFonts w:asciiTheme="minorHAnsi" w:eastAsia="Calibri" w:hAnsiTheme="minorHAnsi"/>
          <w:color w:val="000000" w:themeColor="text1"/>
        </w:rPr>
        <w:t>p</w:t>
      </w:r>
      <w:r w:rsidRPr="005779CE">
        <w:rPr>
          <w:rFonts w:asciiTheme="minorHAnsi" w:hAnsiTheme="minorHAnsi"/>
          <w:color w:val="000000" w:themeColor="text1"/>
        </w:rPr>
        <w:t>ersirengimo patalpoms, dušams, tualetams ir panašios specifikos patalpoms, tiekėjas turi naudoti dezinfekcinių savybių turinčias teisės aktų nustatyta tvarka leistas naudoti pri</w:t>
      </w:r>
      <w:r w:rsidRPr="005779CE">
        <w:rPr>
          <w:rFonts w:asciiTheme="minorHAnsi" w:eastAsia="Calibri" w:hAnsiTheme="minorHAnsi"/>
          <w:color w:val="000000" w:themeColor="text1"/>
        </w:rPr>
        <w:t>emones</w:t>
      </w:r>
      <w:r w:rsidRPr="00FE1F6B">
        <w:rPr>
          <w:rFonts w:asciiTheme="minorHAnsi" w:hAnsiTheme="minorHAnsi" w:cstheme="minorHAnsi"/>
          <w:color w:val="000000" w:themeColor="text1"/>
        </w:rPr>
        <w:t>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autorizuotus / registruotus </w:t>
      </w:r>
      <w:proofErr w:type="spellStart"/>
      <w:r w:rsidRPr="005779CE">
        <w:rPr>
          <w:rFonts w:asciiTheme="minorHAnsi" w:hAnsiTheme="minorHAnsi"/>
          <w:color w:val="000000" w:themeColor="text1"/>
        </w:rPr>
        <w:t>biocidus</w:t>
      </w:r>
      <w:proofErr w:type="spellEnd"/>
      <w:r w:rsidRPr="005779CE">
        <w:rPr>
          <w:rFonts w:asciiTheme="minorHAnsi" w:hAnsiTheme="minorHAnsi"/>
          <w:color w:val="000000" w:themeColor="text1"/>
        </w:rPr>
        <w:t>. Dušo patalpų grindų grupės elementai, dušo patalpose esantys kilimėliai</w:t>
      </w:r>
      <w:r w:rsidRPr="005779CE">
        <w:rPr>
          <w:rStyle w:val="FootnoteReference"/>
          <w:rFonts w:asciiTheme="minorHAnsi" w:hAnsiTheme="minorHAnsi"/>
          <w:color w:val="000000" w:themeColor="text1"/>
        </w:rPr>
        <w:footnoteReference w:id="95"/>
      </w:r>
      <w:r w:rsidRPr="005779CE">
        <w:rPr>
          <w:rFonts w:asciiTheme="minorHAnsi" w:eastAsia="Calibri" w:hAnsiTheme="minorHAnsi"/>
          <w:color w:val="000000" w:themeColor="text1"/>
        </w:rPr>
        <w:t xml:space="preserve"> valomi ir dezinfekuojami </w:t>
      </w:r>
      <w:proofErr w:type="spellStart"/>
      <w:r w:rsidRPr="005779CE">
        <w:rPr>
          <w:rFonts w:asciiTheme="minorHAnsi" w:eastAsia="Calibri" w:hAnsiTheme="minorHAnsi"/>
          <w:color w:val="000000" w:themeColor="text1"/>
        </w:rPr>
        <w:t>fungicidiniu</w:t>
      </w:r>
      <w:proofErr w:type="spellEnd"/>
      <w:r w:rsidRPr="005779CE">
        <w:rPr>
          <w:rStyle w:val="FootnoteReference"/>
          <w:rFonts w:asciiTheme="minorHAnsi" w:hAnsiTheme="minorHAnsi"/>
          <w:color w:val="000000" w:themeColor="text1"/>
        </w:rPr>
        <w:footnoteReference w:id="96"/>
      </w:r>
      <w:r w:rsidRPr="005779CE">
        <w:rPr>
          <w:rFonts w:asciiTheme="minorHAnsi" w:eastAsia="Calibri" w:hAnsiTheme="minorHAnsi"/>
          <w:color w:val="000000" w:themeColor="text1"/>
        </w:rPr>
        <w:t xml:space="preserve"> poveikiu </w:t>
      </w:r>
      <w:r w:rsidRPr="005779CE">
        <w:rPr>
          <w:rFonts w:asciiTheme="minorHAnsi" w:hAnsiTheme="minorHAnsi"/>
          <w:color w:val="000000" w:themeColor="text1"/>
        </w:rPr>
        <w:t>pasižyminčiomis priemonėmis. Visose patalpose esančių paviršių ir dangų dezinfekcija, jų atlikimo būdas ir metodika</w:t>
      </w:r>
      <w:r w:rsidRPr="005779CE">
        <w:rPr>
          <w:rStyle w:val="FootnoteReference"/>
          <w:rFonts w:asciiTheme="minorHAnsi" w:hAnsiTheme="minorHAnsi"/>
          <w:color w:val="000000" w:themeColor="text1"/>
        </w:rPr>
        <w:footnoteReference w:id="97"/>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turi atitikti teisės aktų reikalavimus bei turi būti atliktas naudojant tam skirtas paviršių dezinfekcines priemones, </w:t>
      </w:r>
      <w:r w:rsidRPr="005779CE">
        <w:rPr>
          <w:rFonts w:asciiTheme="minorHAnsi" w:eastAsia="Calibri" w:hAnsiTheme="minorHAnsi"/>
          <w:color w:val="000000" w:themeColor="text1"/>
        </w:rPr>
        <w:t>vadovaujantis aktualiomis Sveikatos apsaugos ministerijos rekomendacijomis, kurios yra taikomos tokiems pa</w:t>
      </w:r>
      <w:r w:rsidRPr="005779CE">
        <w:rPr>
          <w:rFonts w:asciiTheme="minorHAnsi" w:hAnsiTheme="minorHAnsi"/>
          <w:color w:val="000000" w:themeColor="text1"/>
        </w:rPr>
        <w:t xml:space="preserve">viršiams ir dezinfekcijos priemonėms, žr. </w:t>
      </w:r>
      <w:hyperlink r:id="rId7" w:history="1">
        <w:r w:rsidRPr="00FE1F6B">
          <w:rPr>
            <w:rStyle w:val="Hyperlink"/>
            <w:rFonts w:asciiTheme="minorHAnsi" w:hAnsiTheme="minorHAnsi" w:cstheme="minorHAnsi"/>
            <w:color w:val="000000" w:themeColor="text1"/>
          </w:rPr>
          <w:t>www.sam.lt</w:t>
        </w:r>
      </w:hyperlink>
      <w:r w:rsidRPr="00FE1F6B">
        <w:rPr>
          <w:rFonts w:asciiTheme="minorHAnsi" w:hAnsiTheme="minorHAnsi" w:cstheme="minorHAnsi"/>
          <w:color w:val="000000" w:themeColor="text1"/>
        </w:rPr>
        <w:t>.</w:t>
      </w:r>
      <w:r w:rsidRPr="005779CE">
        <w:rPr>
          <w:rFonts w:asciiTheme="minorHAnsi" w:eastAsia="Calibri" w:hAnsiTheme="minorHAnsi"/>
          <w:color w:val="000000" w:themeColor="text1"/>
        </w:rPr>
        <w:t xml:space="preserve"> </w:t>
      </w:r>
    </w:p>
    <w:p w14:paraId="500600FC"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Teikiant PVPP, tiekėjas turi atlikti bet kokius periodinius / generalinius (žr. Standartą) valymo ir priežiūros bei su tuo susijusius darbus, užtikrindamas reikalaujamų švaros, kokybinių ir kiekybinių kriterijų atitikimą reikalavimams (žr. Standartą) bei reikalaujamų rezultatų suteikimą PS. Visos kietosios grindys ir kiti elementai (žr. Standartą) valomi ir prižiūrimi kaskart atliekant PVPP. Visų grindų generalinis atšveitimas su specialiomis priemonėmis ir rotacinėmis mašinomis (arba lygiavertėmis) ir kitų elementų generalinis atšveitimas turi būti atliktas atsižvelgiant į užterštumą (t. y., jeigu neatitinka nustatytų rezultatų, švaros, kokybės ir kokybinių kriterijų, žr. Standartą), bet ne rečiau nei vieną kartą per metus. PS nurodytose ir tokią galimybę turinčiose gamybos ir techninėse patalpose grindų dangos turi būti valomos reguliariai, atsižvelgiant į užterštumą (t. y. valoma esant nešvarumams), bet ne rečiau nei kartą per mėnesį, naudojant aukšto slėgio plovimo įrangą ir (ar) grindų plovimo mašinas, suderinant tokius darbus su rankiniu valymo metodu. Pirminis visų patalpų ir jose esančių elementų (žr. Standartą) generalinis valymas turi būti atliktas ne vėliau kaip per 3 mėnesius nuo paslaugų teikimo pradžios datos, išskyrus atvejus, jeigu PS nurodo ki</w:t>
      </w:r>
      <w:r w:rsidRPr="005779CE">
        <w:rPr>
          <w:rFonts w:asciiTheme="minorHAnsi" w:eastAsia="Calibri" w:hAnsiTheme="minorHAnsi"/>
          <w:color w:val="000000" w:themeColor="text1"/>
        </w:rPr>
        <w:t xml:space="preserve">taip. </w:t>
      </w:r>
      <w:r w:rsidRPr="005779CE">
        <w:rPr>
          <w:rFonts w:asciiTheme="minorHAnsi" w:hAnsiTheme="minorHAnsi"/>
          <w:color w:val="000000" w:themeColor="text1"/>
          <w:shd w:val="clear" w:color="auto" w:fill="FFFFFF"/>
        </w:rPr>
        <w:t>Tiekėjas turi suderinti pirminio generalinio valymo grafikus per 10 darbo dienų nuo tokio objekto PVPP paslaugų teikimo užsakymo dienos, to nepadarius PS gali vienašališkai pateikti grafikus, kurių tiekėjas turi laikytis. Visų pastatų ir jose esančių</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 xml:space="preserve">patalpų generalinis valymas turi būti atliekamas ne rečiau nei 1 kartą per metus pagal su PS suderintą grafiką. </w:t>
      </w:r>
      <w:r w:rsidRPr="005779CE">
        <w:rPr>
          <w:rFonts w:asciiTheme="minorHAnsi" w:eastAsia="Calibri" w:hAnsiTheme="minorHAnsi"/>
          <w:color w:val="000000" w:themeColor="text1"/>
        </w:rPr>
        <w:t xml:space="preserve">Metiniai </w:t>
      </w:r>
      <w:r w:rsidRPr="005779CE">
        <w:rPr>
          <w:rFonts w:asciiTheme="minorHAnsi" w:hAnsiTheme="minorHAnsi"/>
          <w:color w:val="000000" w:themeColor="text1"/>
        </w:rPr>
        <w:t xml:space="preserve">generalinio valymo grafikai suderinami su PS ne vėliau kaip iki kiekvienų kalendorinių metų balandžio 1 d., jeigu PS </w:t>
      </w:r>
      <w:r w:rsidRPr="005779CE">
        <w:rPr>
          <w:rFonts w:asciiTheme="minorHAnsi" w:eastAsia="Calibri" w:hAnsiTheme="minorHAnsi"/>
          <w:color w:val="000000" w:themeColor="text1"/>
        </w:rPr>
        <w:t xml:space="preserve">nenurodo kitaip. </w:t>
      </w:r>
      <w:r w:rsidRPr="005779CE">
        <w:rPr>
          <w:rFonts w:asciiTheme="minorHAnsi" w:hAnsiTheme="minorHAnsi"/>
          <w:color w:val="000000" w:themeColor="text1"/>
        </w:rPr>
        <w:t>Tiekėjas turi įsivertinti reikalingą periodinių</w:t>
      </w:r>
      <w:r w:rsidRPr="00FE1F6B">
        <w:rPr>
          <w:rFonts w:asciiTheme="minorHAnsi" w:hAnsiTheme="minorHAnsi" w:cstheme="minorHAnsi"/>
          <w:color w:val="000000" w:themeColor="text1"/>
        </w:rPr>
        <w:t>/generalinių</w:t>
      </w:r>
      <w:r w:rsidRPr="005779CE">
        <w:rPr>
          <w:rFonts w:asciiTheme="minorHAnsi" w:hAnsiTheme="minorHAnsi"/>
          <w:color w:val="000000" w:themeColor="text1"/>
        </w:rPr>
        <w:t xml:space="preserve"> valymų poreikį</w:t>
      </w:r>
      <w:r w:rsidRPr="005779CE">
        <w:rPr>
          <w:rStyle w:val="FootnoteReference"/>
          <w:rFonts w:asciiTheme="minorHAnsi" w:hAnsiTheme="minorHAnsi"/>
          <w:color w:val="000000" w:themeColor="text1"/>
        </w:rPr>
        <w:footnoteReference w:id="98"/>
      </w:r>
      <w:r w:rsidRPr="005779CE">
        <w:rPr>
          <w:rFonts w:asciiTheme="minorHAnsi" w:eastAsia="Calibri" w:hAnsiTheme="minorHAnsi"/>
          <w:color w:val="000000" w:themeColor="text1"/>
        </w:rPr>
        <w:t>, kuris bus reikalingas Sutarties vykdymo metu reikalaujamiems rezultatams suteikti bei palaikyti ir bet kokius reikalingus periodinius / generalinius valymus bei susijusius darbus</w:t>
      </w:r>
      <w:r w:rsidRPr="005779CE">
        <w:rPr>
          <w:rStyle w:val="FootnoteReference"/>
          <w:rFonts w:asciiTheme="minorHAnsi" w:hAnsiTheme="minorHAnsi"/>
          <w:color w:val="000000" w:themeColor="text1"/>
        </w:rPr>
        <w:footnoteReference w:id="99"/>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įsitraukti į PVPP įkainį. </w:t>
      </w:r>
      <w:r w:rsidRPr="005779CE">
        <w:rPr>
          <w:rFonts w:asciiTheme="minorHAnsi" w:hAnsiTheme="minorHAnsi"/>
          <w:color w:val="000000" w:themeColor="text1"/>
          <w:shd w:val="clear" w:color="auto" w:fill="FFFFFF"/>
        </w:rPr>
        <w:t>Tiekėjas be atliekamų periodinių valymo darbų, kartą per ketvirtį, su PS suderintu laiku, turi atlikti visų sanitarinių zonų generalinį valymą</w:t>
      </w:r>
      <w:r w:rsidRPr="005779CE">
        <w:rPr>
          <w:rStyle w:val="FootnoteReference"/>
          <w:rFonts w:asciiTheme="minorHAnsi" w:hAnsiTheme="minorHAnsi"/>
          <w:color w:val="000000" w:themeColor="text1"/>
          <w:shd w:val="clear" w:color="auto" w:fill="FFFFFF"/>
        </w:rPr>
        <w:footnoteReference w:id="100"/>
      </w:r>
      <w:r w:rsidRPr="005779CE">
        <w:rPr>
          <w:rFonts w:asciiTheme="minorHAnsi" w:hAnsiTheme="minorHAnsi"/>
          <w:color w:val="000000" w:themeColor="text1"/>
          <w:shd w:val="clear" w:color="auto" w:fill="FFFFFF"/>
        </w:rPr>
        <w:t>. Atlikus generalinius valymus, Tiekėjas turi perduoti atliktų paslaugų rezultatus PS nurodytiems asmenims ir ištaisyti neatitikimus (jeigu tokių yra) per PS nurodytą laiką. Tiekėjas gali atlikti kietų grindų impregnavimą siekiant ilgesnio reikalaujamų PS rezultatų palaikymo, tokiu atveju grindų impregnavimo vietos turi būti suderintos su PS. Visi šio punkto reikalavimai turi būti įskaičiuoti į PVPP įkainį.</w:t>
      </w:r>
    </w:p>
    <w:p w14:paraId="1160B5BE"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lastRenderedPageBreak/>
        <w:t xml:space="preserve">Paviršiai su kuriais gali liestis patalpų naudotojų oda, turi būti dezinfekuojami </w:t>
      </w:r>
      <w:proofErr w:type="spellStart"/>
      <w:r w:rsidRPr="005779CE">
        <w:rPr>
          <w:rFonts w:asciiTheme="minorHAnsi" w:hAnsiTheme="minorHAnsi"/>
          <w:color w:val="000000" w:themeColor="text1"/>
        </w:rPr>
        <w:t>biocidiniais</w:t>
      </w:r>
      <w:proofErr w:type="spellEnd"/>
      <w:r w:rsidRPr="005779CE">
        <w:rPr>
          <w:rFonts w:asciiTheme="minorHAnsi" w:hAnsiTheme="minorHAnsi"/>
          <w:color w:val="000000" w:themeColor="text1"/>
        </w:rPr>
        <w:t xml:space="preserve"> produktais naikinančiais mielinius ir sporas sudarančius grybelius</w:t>
      </w:r>
      <w:r w:rsidRPr="005779CE">
        <w:rPr>
          <w:rStyle w:val="FootnoteReference"/>
          <w:rFonts w:asciiTheme="minorHAnsi" w:hAnsiTheme="minorHAnsi"/>
          <w:color w:val="000000" w:themeColor="text1"/>
        </w:rPr>
        <w:footnoteReference w:id="101"/>
      </w:r>
      <w:r w:rsidRPr="005779CE">
        <w:rPr>
          <w:rFonts w:asciiTheme="minorHAnsi" w:eastAsia="Calibri" w:hAnsiTheme="minorHAnsi"/>
          <w:color w:val="000000" w:themeColor="text1"/>
        </w:rPr>
        <w:t>.</w:t>
      </w:r>
    </w:p>
    <w:p w14:paraId="4628E69B"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savo sąskaita turi ištuštinti ir išnešti kiekvieną PS ir PS patalpų naudotojų darbo dieną susidariusias įvairias atliekas iš šiukšliadėžių ir peleninių, įskaitant popieriaus naikintuvus ir rūšiavimui skirtas šiukšliadėžes, iš visų PS reikalaujamų valyti patalpų,</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nesumaišant išrūšiuotų ir buitinių atliekų,</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nepriklausomai nuo tokių patalpų užsakyto valymo dažnumo, į PS nurodytus konteinerius</w:t>
      </w:r>
      <w:r w:rsidRPr="005779CE">
        <w:rPr>
          <w:rFonts w:asciiTheme="minorHAnsi" w:eastAsia="Calibri" w:hAnsiTheme="minorHAnsi"/>
          <w:color w:val="000000" w:themeColor="text1"/>
        </w:rPr>
        <w:t xml:space="preserve"> / surinkimo vietas</w:t>
      </w:r>
      <w:r w:rsidRPr="005779CE">
        <w:rPr>
          <w:rFonts w:asciiTheme="minorHAnsi" w:hAnsiTheme="minorHAnsi"/>
          <w:color w:val="000000" w:themeColor="text1"/>
        </w:rPr>
        <w:t xml:space="preserve">, laikydamasis nustatytų PS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Tiekėjas turi keisti susidėvėjusias, sulūžusias ar kitaip sugadintas, taip pat rūšiavimui skirtas, šiukšlių dėžes / konteinerius naujomis. PS paprašius, tiekti naujas šiukšlių dėžes / konteinerius, skirtas tiek buitinėms, tiek išrūšiuotoms šiukšlėms be papildomo apmokėjimo. Šiukšlių dėžės, jų forma, spalva, tūris turi būti suderintas su PS pradėjus teikti paslaugas pagal 3 priede pateiktus techninius duomenis, bet ne vėliau nei per 2 d. d. </w:t>
      </w:r>
      <w:r w:rsidRPr="005779CE">
        <w:rPr>
          <w:rFonts w:asciiTheme="minorHAnsi" w:eastAsia="Calibri" w:hAnsiTheme="minorHAnsi"/>
          <w:color w:val="000000" w:themeColor="text1"/>
        </w:rPr>
        <w:t>po tokio PS pareikalavimo.</w:t>
      </w:r>
    </w:p>
    <w:p w14:paraId="2A23A512"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savo sąskaita turi valyti įvairius kilimėlius</w:t>
      </w:r>
      <w:r w:rsidRPr="005779CE">
        <w:rPr>
          <w:rStyle w:val="FootnoteReference"/>
          <w:rFonts w:asciiTheme="minorHAnsi" w:hAnsiTheme="minorHAnsi"/>
          <w:color w:val="000000" w:themeColor="text1"/>
        </w:rPr>
        <w:footnoteReference w:id="102"/>
      </w:r>
      <w:r w:rsidRPr="005779CE">
        <w:rPr>
          <w:rFonts w:asciiTheme="minorHAnsi" w:hAnsiTheme="minorHAnsi"/>
          <w:color w:val="000000" w:themeColor="text1"/>
        </w:rPr>
        <w:t>, dangas po kilimėliais ar kita įranga ir inventoriumi, durų elementus, vidaus stiklą ir stiklines pertvaras iš abiejų pusių</w:t>
      </w:r>
      <w:r w:rsidRPr="005779CE">
        <w:rPr>
          <w:rStyle w:val="FootnoteReference"/>
          <w:rFonts w:asciiTheme="minorHAnsi" w:hAnsiTheme="minorHAnsi"/>
          <w:color w:val="000000" w:themeColor="text1"/>
        </w:rPr>
        <w:footnoteReference w:id="103"/>
      </w:r>
      <w:r w:rsidRPr="005779CE">
        <w:rPr>
          <w:rFonts w:asciiTheme="minorHAnsi" w:hAnsiTheme="minorHAnsi"/>
          <w:color w:val="000000" w:themeColor="text1"/>
        </w:rPr>
        <w:t>, vidaus laiptines ir jų elementus, taip pat lauko įėjimo zonas iš pastato lauko pusės su jose esančius eleme</w:t>
      </w:r>
      <w:r w:rsidRPr="005779CE">
        <w:rPr>
          <w:rFonts w:asciiTheme="minorHAnsi" w:eastAsia="Calibri" w:hAnsiTheme="minorHAnsi"/>
          <w:color w:val="000000" w:themeColor="text1"/>
        </w:rPr>
        <w:t>ntus,</w:t>
      </w:r>
      <w:r w:rsidRPr="005779CE">
        <w:rPr>
          <w:rStyle w:val="FootnoteReference"/>
          <w:rFonts w:asciiTheme="minorHAnsi" w:hAnsiTheme="minorHAnsi"/>
          <w:color w:val="000000" w:themeColor="text1"/>
        </w:rPr>
        <w:footnoteReference w:id="104"/>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nešvarumų ir neatitikimų reikalavimams, atlikus PVPP, neturi būti. Lauko įėjimų zonos, lauko laiptai, vidaus laiptinės bei jų ir jose esantys elementai turi būti valomi ir prižiūrimi kiekvieną PS ir PS patalpų naudotojų darbo dieną tiekėjo sąskaita, nepriklausomai nuo kitų patalpų užsakyto valymo dažnumo, užtikrinant reikalaujamų rezultatų suteikimą, išskyrus atvejus jei PS nurodo kitaip. </w:t>
      </w:r>
    </w:p>
    <w:p w14:paraId="3480786F"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Dokumentais apkrauti paviršiai bei paviršiai esantys po asmeniniais </w:t>
      </w:r>
      <w:r w:rsidRPr="00FE1F6B">
        <w:rPr>
          <w:rFonts w:asciiTheme="minorHAnsi" w:hAnsiTheme="minorHAnsi" w:cstheme="minorHAnsi"/>
          <w:color w:val="000000" w:themeColor="text1"/>
        </w:rPr>
        <w:t>daiktais</w:t>
      </w:r>
      <w:r w:rsidRPr="00FE1F6B">
        <w:rPr>
          <w:rStyle w:val="FootnoteReference"/>
          <w:rFonts w:asciiTheme="minorHAnsi" w:hAnsiTheme="minorHAnsi" w:cstheme="minorHAnsi"/>
          <w:color w:val="000000" w:themeColor="text1"/>
        </w:rPr>
        <w:footnoteReference w:id="105"/>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technine įranga</w:t>
      </w:r>
      <w:r w:rsidRPr="005779CE">
        <w:rPr>
          <w:rStyle w:val="FootnoteReference"/>
          <w:rFonts w:asciiTheme="minorHAnsi" w:hAnsiTheme="minorHAnsi"/>
          <w:color w:val="000000" w:themeColor="text1"/>
        </w:rPr>
        <w:footnoteReference w:id="106"/>
      </w:r>
      <w:r w:rsidRPr="005779CE">
        <w:rPr>
          <w:rFonts w:asciiTheme="minorHAnsi" w:eastAsia="Calibri" w:hAnsiTheme="minorHAnsi"/>
          <w:color w:val="000000" w:themeColor="text1"/>
        </w:rPr>
        <w:t xml:space="preserve"> - nevalomi</w:t>
      </w:r>
      <w:r w:rsidRPr="005779CE">
        <w:rPr>
          <w:rStyle w:val="FootnoteReference"/>
          <w:rFonts w:asciiTheme="minorHAnsi" w:hAnsiTheme="minorHAnsi"/>
          <w:color w:val="000000" w:themeColor="text1"/>
        </w:rPr>
        <w:footnoteReference w:id="107"/>
      </w:r>
      <w:r w:rsidRPr="005779CE">
        <w:rPr>
          <w:rFonts w:asciiTheme="minorHAnsi" w:eastAsia="Calibri" w:hAnsiTheme="minorHAnsi"/>
          <w:color w:val="000000" w:themeColor="text1"/>
        </w:rPr>
        <w:t>.</w:t>
      </w:r>
    </w:p>
    <w:p w14:paraId="3F990C72"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užtikrinti, kad patalpos bus valomos ir prižiūrimos po vieną ir vienu metu bus atrakinta tik viena patalpa. Atlikus PVPP, patalpa užrakinama ir tik tada atrakinama ir pradedama teikti PVPP kitoje patalpoje.</w:t>
      </w:r>
      <w:r w:rsidRPr="005779CE">
        <w:rPr>
          <w:rFonts w:asciiTheme="minorHAnsi" w:eastAsia="Calibri" w:hAnsiTheme="minorHAnsi"/>
          <w:color w:val="000000" w:themeColor="text1"/>
        </w:rPr>
        <w:t xml:space="preserve"> Sanitarines </w:t>
      </w:r>
      <w:r w:rsidRPr="005779CE">
        <w:rPr>
          <w:rFonts w:asciiTheme="minorHAnsi" w:hAnsiTheme="minorHAnsi"/>
          <w:color w:val="000000" w:themeColor="text1"/>
        </w:rPr>
        <w:t>ir bendrojo naudojimo, įkaitant laiptines, funkcines zonas bei jų elementus tiekėjas turi valyti ir prižiūrėti kaskart teikiant PVPP, neatsižvelgiant į kitų zonų ar užsakytą patalpų valymo dažnumą, užtikrint reikalaujamų rezultatų suteikimą, išskyrus atvejus jei PS nurodo kitaip.</w:t>
      </w:r>
      <w:r w:rsidRPr="005779CE">
        <w:rPr>
          <w:rFonts w:asciiTheme="minorHAnsi" w:eastAsia="Calibri" w:hAnsiTheme="minorHAnsi"/>
          <w:color w:val="000000" w:themeColor="text1"/>
        </w:rPr>
        <w:t xml:space="preserve"> </w:t>
      </w:r>
    </w:p>
    <w:p w14:paraId="6D7F4E3F"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Tiekėjas turi užtikrinti priskirtų patalpų sklandų atrakinimo ir užrakinimo procesą. Atlikus paslaugas, patalpose turi būti išjungta šviesa, užsuktas vanduo, uždarytos ir užrakintos </w:t>
      </w:r>
      <w:r w:rsidRPr="00FE1F6B">
        <w:rPr>
          <w:rFonts w:asciiTheme="minorHAnsi" w:hAnsiTheme="minorHAnsi" w:cstheme="minorHAnsi"/>
          <w:color w:val="000000" w:themeColor="text1"/>
        </w:rPr>
        <w:t>durys</w:t>
      </w:r>
      <w:r w:rsidRPr="00FE1F6B">
        <w:rPr>
          <w:rStyle w:val="FootnoteReference"/>
          <w:rFonts w:asciiTheme="minorHAnsi" w:hAnsiTheme="minorHAnsi" w:cstheme="minorHAnsi"/>
          <w:color w:val="000000" w:themeColor="text1"/>
        </w:rPr>
        <w:footnoteReference w:id="108"/>
      </w:r>
      <w:r w:rsidRPr="005779CE">
        <w:rPr>
          <w:rFonts w:asciiTheme="minorHAnsi" w:eastAsia="Calibri" w:hAnsiTheme="minorHAnsi"/>
          <w:color w:val="000000" w:themeColor="text1"/>
        </w:rPr>
        <w:t xml:space="preserve">, langai ir atlikti kiti pavesti darbai, </w:t>
      </w:r>
      <w:r w:rsidRPr="005779CE">
        <w:rPr>
          <w:rFonts w:asciiTheme="minorHAnsi" w:hAnsiTheme="minorHAnsi"/>
          <w:color w:val="000000" w:themeColor="text1"/>
        </w:rPr>
        <w:t xml:space="preserve">užtikrinant, kad patalpos paliktos saugioje būklėje. Praradus raktus ar kitas prieigos priemones, tiekėjas privalo </w:t>
      </w:r>
      <w:r w:rsidRPr="005779CE">
        <w:rPr>
          <w:rFonts w:asciiTheme="minorHAnsi" w:eastAsia="Calibri" w:hAnsiTheme="minorHAnsi"/>
          <w:color w:val="000000" w:themeColor="text1"/>
        </w:rPr>
        <w:t>nedelsiant informuoti PS.</w:t>
      </w:r>
    </w:p>
    <w:p w14:paraId="47E9C91D"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Ne aerozolinių oro gaiviklių ir higienos priemonių neturi trūkti, jų turi būti palikta tiek, kad užtektų iki sekančio PVPP suteikimo karto. Tiekėjas privalo tinkamai papildyti visus oro gaiviklių ir higienos priemonių laikiklius, jų neperkraunant, neperdozuojant, PS poreikiui esant, papildomas higienos priemones tiekėjas turi palikti su PS </w:t>
      </w:r>
      <w:r w:rsidRPr="005779CE">
        <w:rPr>
          <w:rFonts w:asciiTheme="minorHAnsi" w:eastAsia="Calibri" w:hAnsiTheme="minorHAnsi"/>
          <w:color w:val="000000" w:themeColor="text1"/>
        </w:rPr>
        <w:t>suderintoje viet</w:t>
      </w:r>
      <w:r w:rsidRPr="005779CE">
        <w:rPr>
          <w:rFonts w:asciiTheme="minorHAnsi" w:hAnsiTheme="minorHAnsi"/>
          <w:color w:val="000000" w:themeColor="text1"/>
        </w:rPr>
        <w:t xml:space="preserve">oje be papildomo apmokėjimo, higienos priemonių techniniai parametrai pateikti 3 priede. </w:t>
      </w:r>
    </w:p>
    <w:p w14:paraId="6ED52BAF"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Jei PS nenurodo kitaip, tiekėjas savo sąskaita turi valyti </w:t>
      </w:r>
      <w:proofErr w:type="spellStart"/>
      <w:r w:rsidRPr="005779CE">
        <w:rPr>
          <w:rFonts w:asciiTheme="minorHAnsi" w:hAnsiTheme="minorHAnsi"/>
          <w:color w:val="000000" w:themeColor="text1"/>
        </w:rPr>
        <w:t>org</w:t>
      </w:r>
      <w:proofErr w:type="spellEnd"/>
      <w:r w:rsidRPr="005779CE">
        <w:rPr>
          <w:rFonts w:asciiTheme="minorHAnsi" w:hAnsiTheme="minorHAnsi"/>
          <w:color w:val="000000" w:themeColor="text1"/>
        </w:rPr>
        <w:t>. techniką</w:t>
      </w:r>
      <w:r w:rsidRPr="005779CE">
        <w:rPr>
          <w:rStyle w:val="FootnoteReference"/>
          <w:rFonts w:asciiTheme="minorHAnsi" w:hAnsiTheme="minorHAnsi"/>
          <w:color w:val="000000" w:themeColor="text1"/>
        </w:rPr>
        <w:footnoteReference w:id="109"/>
      </w:r>
      <w:r w:rsidRPr="005779CE">
        <w:rPr>
          <w:rFonts w:asciiTheme="minorHAnsi" w:hAnsiTheme="minorHAnsi"/>
          <w:color w:val="000000" w:themeColor="text1"/>
        </w:rPr>
        <w:t xml:space="preserve">, įskaitant dangas esančias po </w:t>
      </w:r>
      <w:proofErr w:type="spellStart"/>
      <w:r w:rsidRPr="005779CE">
        <w:rPr>
          <w:rFonts w:asciiTheme="minorHAnsi" w:hAnsiTheme="minorHAnsi"/>
          <w:color w:val="000000" w:themeColor="text1"/>
        </w:rPr>
        <w:t>org</w:t>
      </w:r>
      <w:proofErr w:type="spellEnd"/>
      <w:r w:rsidRPr="005779CE">
        <w:rPr>
          <w:rFonts w:asciiTheme="minorHAnsi" w:hAnsiTheme="minorHAnsi"/>
          <w:color w:val="000000" w:themeColor="text1"/>
        </w:rPr>
        <w:t>. technika ir ventiliatoriais su specialiomis antistatinėmis priemonėmis, žaliuzes, lubų ar sienų šviestuvus ir jų gaubtus</w:t>
      </w:r>
      <w:r w:rsidRPr="005779CE">
        <w:rPr>
          <w:rStyle w:val="FootnoteReference"/>
          <w:rFonts w:asciiTheme="minorHAnsi" w:hAnsiTheme="minorHAnsi"/>
          <w:color w:val="000000" w:themeColor="text1"/>
        </w:rPr>
        <w:footnoteReference w:id="11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taip pat radiatorius ir jų </w:t>
      </w:r>
      <w:r w:rsidRPr="00FE1F6B">
        <w:rPr>
          <w:rFonts w:asciiTheme="minorHAnsi" w:hAnsiTheme="minorHAnsi" w:cstheme="minorHAnsi"/>
          <w:color w:val="000000" w:themeColor="text1"/>
        </w:rPr>
        <w:t>gaubtus</w:t>
      </w:r>
      <w:r w:rsidRPr="00FE1F6B">
        <w:rPr>
          <w:rStyle w:val="FootnoteReference"/>
          <w:rFonts w:asciiTheme="minorHAnsi" w:hAnsiTheme="minorHAnsi" w:cstheme="minorHAnsi"/>
          <w:color w:val="000000" w:themeColor="text1"/>
        </w:rPr>
        <w:footnoteReference w:id="111"/>
      </w:r>
      <w:r w:rsidRPr="005779CE">
        <w:rPr>
          <w:rFonts w:asciiTheme="minorHAnsi" w:hAnsiTheme="minorHAnsi"/>
          <w:color w:val="000000" w:themeColor="text1"/>
        </w:rPr>
        <w:t>, šie paviršiai turi būti valomi reguliariai</w:t>
      </w:r>
      <w:r w:rsidRPr="005779CE">
        <w:rPr>
          <w:rStyle w:val="FootnoteReference"/>
          <w:rFonts w:asciiTheme="minorHAnsi" w:hAnsiTheme="minorHAnsi"/>
          <w:color w:val="000000" w:themeColor="text1"/>
        </w:rPr>
        <w:footnoteReference w:id="11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pagal susidariusį užterštumą</w:t>
      </w:r>
      <w:r w:rsidRPr="005779CE">
        <w:rPr>
          <w:rStyle w:val="FootnoteReference"/>
          <w:rFonts w:asciiTheme="minorHAnsi" w:hAnsiTheme="minorHAnsi"/>
          <w:color w:val="000000" w:themeColor="text1"/>
        </w:rPr>
        <w:footnoteReference w:id="11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užtikrinant  reikalaujamų paslaugų rezultatų suteikimą, prieiga prie šių paviršių ir dangų pasirūpina tiekėjas savo sąskaita</w:t>
      </w:r>
      <w:r w:rsidRPr="005779CE">
        <w:rPr>
          <w:rStyle w:val="FootnoteReference"/>
          <w:rFonts w:asciiTheme="minorHAnsi" w:hAnsiTheme="minorHAnsi"/>
          <w:color w:val="000000" w:themeColor="text1"/>
        </w:rPr>
        <w:footnoteReference w:id="114"/>
      </w:r>
      <w:r w:rsidRPr="005779CE">
        <w:rPr>
          <w:rFonts w:asciiTheme="minorHAnsi" w:eastAsia="Calibri" w:hAnsiTheme="minorHAnsi"/>
          <w:color w:val="000000" w:themeColor="text1"/>
        </w:rPr>
        <w:t>.</w:t>
      </w:r>
    </w:p>
    <w:p w14:paraId="02F9C3BA"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Dėmės ar kitokio tipo nešvarumai turi būti pašalinami nuo visų elementų kaskart teikiant PVPP tiekėjo sąskaita, suteikus paslaugas jų neturi būti</w:t>
      </w:r>
      <w:r w:rsidRPr="005779CE">
        <w:rPr>
          <w:rStyle w:val="FootnoteReference"/>
          <w:rFonts w:asciiTheme="minorHAnsi" w:hAnsiTheme="minorHAnsi"/>
          <w:color w:val="000000" w:themeColor="text1"/>
        </w:rPr>
        <w:footnoteReference w:id="115"/>
      </w:r>
      <w:r w:rsidRPr="005779CE">
        <w:rPr>
          <w:rFonts w:asciiTheme="minorHAnsi" w:eastAsia="Calibri" w:hAnsiTheme="minorHAnsi"/>
          <w:color w:val="000000" w:themeColor="text1"/>
        </w:rPr>
        <w:t>.</w:t>
      </w:r>
    </w:p>
    <w:p w14:paraId="42D66075"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Sanitarinėse patalpose esantys nuotekų vamzdynai, sifonai ir pan. ne rečiau nei vieną kartą per mėnesį turi būti užpilami kanalizacijos vamzdžių valikliais suderintais su PS, esant kanalizacijos nuotekų kvapui, valikliai pilami tokiu</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dažnumu, kad būtų užtikrinta bekvapė erdvė. Visi trapai</w:t>
      </w:r>
      <w:r w:rsidRPr="005779CE">
        <w:rPr>
          <w:rStyle w:val="FootnoteReference"/>
          <w:rFonts w:asciiTheme="minorHAnsi" w:hAnsiTheme="minorHAnsi"/>
          <w:color w:val="000000" w:themeColor="text1"/>
          <w:shd w:val="clear" w:color="auto" w:fill="FFFFFF"/>
        </w:rPr>
        <w:footnoteReference w:id="116"/>
      </w:r>
      <w:r w:rsidRPr="005779CE">
        <w:rPr>
          <w:rFonts w:asciiTheme="minorHAnsi" w:eastAsia="Calibri" w:hAnsiTheme="minorHAnsi"/>
          <w:color w:val="000000" w:themeColor="text1"/>
          <w:shd w:val="clear" w:color="auto" w:fill="FFFFFF"/>
        </w:rPr>
        <w:t xml:space="preserve"> ir kiti </w:t>
      </w:r>
      <w:r w:rsidRPr="005779CE">
        <w:rPr>
          <w:rFonts w:asciiTheme="minorHAnsi" w:hAnsiTheme="minorHAnsi"/>
          <w:color w:val="000000" w:themeColor="text1"/>
          <w:shd w:val="clear" w:color="auto" w:fill="FFFFFF"/>
        </w:rPr>
        <w:t>paviršiai</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 xml:space="preserve">ir dangos esančios po grotelėmis, gumine danga, </w:t>
      </w:r>
      <w:r w:rsidRPr="005779CE">
        <w:rPr>
          <w:rFonts w:asciiTheme="minorHAnsi" w:hAnsiTheme="minorHAnsi"/>
          <w:color w:val="000000" w:themeColor="text1"/>
          <w:shd w:val="clear" w:color="auto" w:fill="FFFFFF"/>
        </w:rPr>
        <w:lastRenderedPageBreak/>
        <w:t>plastikiniais kilimėliais ir turi būti išvalomi</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 xml:space="preserve">ir išdezinfekuojami </w:t>
      </w:r>
      <w:r w:rsidRPr="005779CE">
        <w:rPr>
          <w:rFonts w:asciiTheme="minorHAnsi" w:hAnsiTheme="minorHAnsi"/>
          <w:color w:val="000000" w:themeColor="text1"/>
        </w:rPr>
        <w:t>ne rečiau nei kartą per savaitę bei dažniau esant nešvarumams ir neatitikimams reikalavimams</w:t>
      </w:r>
      <w:r w:rsidRPr="005779CE">
        <w:rPr>
          <w:rStyle w:val="FootnoteReference"/>
          <w:rFonts w:asciiTheme="minorHAnsi" w:hAnsiTheme="minorHAnsi"/>
          <w:color w:val="000000" w:themeColor="text1"/>
        </w:rPr>
        <w:footnoteReference w:id="117"/>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tiekėjo sąskaita.</w:t>
      </w:r>
    </w:p>
    <w:p w14:paraId="353F3097" w14:textId="77777777" w:rsidR="00490325" w:rsidRPr="00FE1F6B" w:rsidRDefault="00490325" w:rsidP="00490325">
      <w:pPr>
        <w:pStyle w:val="ListParagraph"/>
        <w:numPr>
          <w:ilvl w:val="1"/>
          <w:numId w:val="34"/>
        </w:numPr>
        <w:tabs>
          <w:tab w:val="num" w:pos="927"/>
          <w:tab w:val="left" w:pos="993"/>
        </w:tabs>
        <w:ind w:left="0" w:firstLine="0"/>
        <w:jc w:val="both"/>
        <w:rPr>
          <w:rFonts w:asciiTheme="minorHAnsi" w:hAnsiTheme="minorHAnsi" w:cstheme="minorHAnsi"/>
          <w:color w:val="000000" w:themeColor="text1"/>
        </w:rPr>
      </w:pPr>
      <w:r w:rsidRPr="005779CE">
        <w:rPr>
          <w:rFonts w:asciiTheme="minorHAnsi" w:eastAsia="Calibri" w:hAnsiTheme="minorHAnsi"/>
          <w:color w:val="000000" w:themeColor="text1"/>
        </w:rPr>
        <w:t xml:space="preserve">Atliekant PVPP </w:t>
      </w:r>
      <w:r w:rsidRPr="005779CE">
        <w:rPr>
          <w:rFonts w:asciiTheme="minorHAnsi" w:hAnsiTheme="minorHAnsi"/>
          <w:color w:val="000000" w:themeColor="text1"/>
        </w:rPr>
        <w:t>tiekėjas savo sąskaita turi periodiškai išvalyti šaldytuvų, spintelių</w:t>
      </w:r>
      <w:r w:rsidRPr="005779CE">
        <w:rPr>
          <w:rStyle w:val="FootnoteReference"/>
          <w:rFonts w:asciiTheme="minorHAnsi" w:eastAsia="Calibri" w:hAnsiTheme="minorHAnsi"/>
          <w:color w:val="000000" w:themeColor="text1"/>
        </w:rPr>
        <w:footnoteReference w:id="118"/>
      </w:r>
      <w:r w:rsidRPr="005779CE">
        <w:rPr>
          <w:rFonts w:asciiTheme="minorHAnsi" w:hAnsiTheme="minorHAnsi"/>
          <w:color w:val="000000" w:themeColor="text1"/>
        </w:rPr>
        <w:t xml:space="preserve">, kitos buitinės </w:t>
      </w:r>
      <w:r w:rsidRPr="005779CE">
        <w:rPr>
          <w:rFonts w:asciiTheme="minorHAnsi" w:eastAsia="Calibri" w:hAnsiTheme="minorHAnsi"/>
          <w:color w:val="000000" w:themeColor="text1"/>
        </w:rPr>
        <w:t>technikos</w:t>
      </w:r>
      <w:r w:rsidRPr="005779CE">
        <w:rPr>
          <w:rStyle w:val="FootnoteReference"/>
          <w:rFonts w:asciiTheme="minorHAnsi" w:eastAsia="Calibri" w:hAnsiTheme="minorHAnsi"/>
          <w:color w:val="000000" w:themeColor="text1"/>
        </w:rPr>
        <w:footnoteReference w:id="119"/>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išorinius ir vidinius paviršius ir dangas, darbai atliekami tokiu periodiškumu, kuris užtikrina reikalaujamų rezultatų suteikimą. Virduliai valomi kaskart, o nukalkinami ne rečiau nei kartą per mėnesį ir dažniau esant poreikiui</w:t>
      </w:r>
      <w:r w:rsidRPr="005779CE">
        <w:rPr>
          <w:rStyle w:val="FootnoteReference"/>
          <w:rFonts w:asciiTheme="minorHAnsi" w:eastAsia="Calibri" w:hAnsiTheme="minorHAnsi"/>
          <w:color w:val="000000" w:themeColor="text1"/>
        </w:rPr>
        <w:footnoteReference w:id="12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bei po valymo nejungiami į el. energijos lizdą. Tiekėjas turi valyti ir sutvarkyti rašymo lentas</w:t>
      </w:r>
      <w:r w:rsidRPr="005779CE">
        <w:rPr>
          <w:rStyle w:val="FootnoteReference"/>
          <w:rFonts w:asciiTheme="minorHAnsi" w:eastAsia="Calibri" w:hAnsiTheme="minorHAnsi"/>
          <w:color w:val="000000" w:themeColor="text1"/>
        </w:rPr>
        <w:footnoteReference w:id="121"/>
      </w:r>
      <w:r w:rsidRPr="005779CE">
        <w:rPr>
          <w:rFonts w:asciiTheme="minorHAnsi" w:hAnsiTheme="minorHAnsi"/>
          <w:color w:val="000000" w:themeColor="text1"/>
        </w:rPr>
        <w:t>, taip pat surinkti, išplauti ir išblizginti indus</w:t>
      </w:r>
      <w:r w:rsidRPr="005779CE">
        <w:rPr>
          <w:rStyle w:val="FootnoteReference"/>
          <w:rFonts w:asciiTheme="minorHAnsi" w:eastAsia="Calibri" w:hAnsiTheme="minorHAnsi"/>
          <w:color w:val="000000" w:themeColor="text1"/>
        </w:rPr>
        <w:footnoteReference w:id="12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padedant juos į nurodytas vietas, tai apima susirinkimų, susitikimų kambarius, konferencijų ir posėdžių sales. Tiekėjas turi atlikti atitinkamose zonose grindų valymą su grindų plovimo mašinomis, suderinant tokio darbo atlikimą  rankiniu valymo būdu, užtikrinant reikalaujamų rezultatų suteikimą, tokios zonos apima holus, koridorius, sandėliavimo ir remonto patalpas ir kitas su PS suderintas vietas. Paslaugų teikimo metu, tiekėjas turi poliruoti grindų dangas</w:t>
      </w:r>
      <w:r w:rsidRPr="005779CE">
        <w:rPr>
          <w:rStyle w:val="FootnoteReference"/>
          <w:rFonts w:asciiTheme="minorHAnsi" w:eastAsia="Calibri" w:hAnsiTheme="minorHAnsi"/>
          <w:color w:val="000000" w:themeColor="text1"/>
        </w:rPr>
        <w:footnoteReference w:id="12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naudojant tam skirtas rotacines mašinas arba lygiavertes, palaikant tokių grindų blizgesį, poliravimas turi būti atliekamas reguliariai su PS suderintomis dienomis, bet ne rečiau nei kartą per mėnesį.</w:t>
      </w:r>
    </w:p>
    <w:p w14:paraId="5437D14B"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Teikdamas PVPP tiekėjas savo sąskaita turi atlikti augalų priežiūrą</w:t>
      </w:r>
      <w:r w:rsidRPr="005779CE">
        <w:rPr>
          <w:rStyle w:val="FootnoteReference"/>
          <w:rFonts w:asciiTheme="minorHAnsi" w:hAnsiTheme="minorHAnsi"/>
          <w:color w:val="000000" w:themeColor="text1"/>
        </w:rPr>
        <w:footnoteReference w:id="124"/>
      </w:r>
      <w:r w:rsidRPr="005779CE">
        <w:rPr>
          <w:rFonts w:asciiTheme="minorHAnsi" w:hAnsiTheme="minorHAnsi"/>
          <w:color w:val="000000" w:themeColor="text1"/>
        </w:rPr>
        <w:t>, užtikrindamas rezultato suteikimą.</w:t>
      </w:r>
    </w:p>
    <w:p w14:paraId="7C650C2D"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Pastatų lauko langų ir fasadinių stiklų iš vidaus pusės, vidaus stiklo pertvarų</w:t>
      </w:r>
      <w:r w:rsidRPr="005779CE">
        <w:rPr>
          <w:rStyle w:val="FootnoteReference"/>
          <w:rFonts w:asciiTheme="minorHAnsi" w:hAnsiTheme="minorHAnsi"/>
          <w:color w:val="000000" w:themeColor="text1"/>
          <w:shd w:val="clear" w:color="auto" w:fill="FFFFFF"/>
        </w:rPr>
        <w:footnoteReference w:id="125"/>
      </w:r>
      <w:r w:rsidRPr="005779CE">
        <w:rPr>
          <w:rFonts w:asciiTheme="minorHAnsi" w:hAnsiTheme="minorHAnsi"/>
          <w:color w:val="000000" w:themeColor="text1"/>
          <w:shd w:val="clear" w:color="auto" w:fill="FFFFFF"/>
        </w:rPr>
        <w:t xml:space="preserve">, kitų vidaus </w:t>
      </w:r>
      <w:r w:rsidRPr="00FE1F6B">
        <w:rPr>
          <w:rFonts w:asciiTheme="minorHAnsi" w:hAnsiTheme="minorHAnsi" w:cstheme="minorHAnsi"/>
          <w:color w:val="000000" w:themeColor="text1"/>
          <w:shd w:val="clear" w:color="auto" w:fill="FFFFFF"/>
        </w:rPr>
        <w:t>stiklų</w:t>
      </w:r>
      <w:r w:rsidRPr="00FE1F6B">
        <w:rPr>
          <w:rStyle w:val="FootnoteReference"/>
          <w:rFonts w:asciiTheme="minorHAnsi" w:hAnsiTheme="minorHAnsi" w:cstheme="minorHAnsi"/>
          <w:color w:val="000000" w:themeColor="text1"/>
          <w:shd w:val="clear" w:color="auto" w:fill="FFFFFF"/>
        </w:rPr>
        <w:footnoteReference w:id="126"/>
      </w:r>
      <w:r w:rsidRPr="005779CE">
        <w:rPr>
          <w:rFonts w:asciiTheme="minorHAnsi" w:eastAsia="Calibri" w:hAnsiTheme="minorHAnsi"/>
          <w:color w:val="000000" w:themeColor="text1"/>
          <w:shd w:val="clear" w:color="auto" w:fill="FFFFFF"/>
        </w:rPr>
        <w:t xml:space="preserve"> ir </w:t>
      </w:r>
      <w:r w:rsidRPr="005779CE">
        <w:rPr>
          <w:rFonts w:asciiTheme="minorHAnsi" w:hAnsiTheme="minorHAnsi"/>
          <w:color w:val="000000" w:themeColor="text1"/>
          <w:shd w:val="clear" w:color="auto" w:fill="FFFFFF"/>
        </w:rPr>
        <w:t>veidrodžių valymas turi būti įskaičiuoti į PVPP įkainį. Visi vidaus stiklai</w:t>
      </w:r>
      <w:r w:rsidRPr="005779CE">
        <w:rPr>
          <w:rStyle w:val="FootnoteReference"/>
          <w:rFonts w:asciiTheme="minorHAnsi" w:hAnsiTheme="minorHAnsi"/>
          <w:color w:val="000000" w:themeColor="text1"/>
          <w:shd w:val="clear" w:color="auto" w:fill="FFFFFF"/>
        </w:rPr>
        <w:footnoteReference w:id="127"/>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 xml:space="preserve">esantys iki 3 m. aukščio pilnai išvalomi ne rečiau nei kartą per 3 mėnesius nepriklausomai nuo to ar yra nešvarumų ar ne, bei valomi dažniau </w:t>
      </w:r>
      <w:r w:rsidRPr="005779CE">
        <w:rPr>
          <w:rFonts w:asciiTheme="minorHAnsi" w:eastAsia="Calibri" w:hAnsiTheme="minorHAnsi"/>
          <w:color w:val="000000" w:themeColor="text1"/>
          <w:shd w:val="clear" w:color="auto" w:fill="FFFFFF"/>
        </w:rPr>
        <w:t xml:space="preserve">- esant </w:t>
      </w:r>
      <w:r w:rsidRPr="005779CE">
        <w:rPr>
          <w:rFonts w:asciiTheme="minorHAnsi" w:hAnsiTheme="minorHAnsi"/>
          <w:color w:val="000000" w:themeColor="text1"/>
          <w:shd w:val="clear" w:color="auto" w:fill="FFFFFF"/>
        </w:rPr>
        <w:t>nešvarumams</w:t>
      </w:r>
      <w:r w:rsidRPr="005779CE">
        <w:rPr>
          <w:rStyle w:val="FootnoteReference"/>
          <w:rFonts w:asciiTheme="minorHAnsi" w:hAnsiTheme="minorHAnsi"/>
          <w:color w:val="000000" w:themeColor="text1"/>
          <w:shd w:val="clear" w:color="auto" w:fill="FFFFFF"/>
        </w:rPr>
        <w:footnoteReference w:id="128"/>
      </w:r>
      <w:r w:rsidRPr="005779CE">
        <w:rPr>
          <w:rFonts w:asciiTheme="minorHAnsi" w:eastAsia="Calibri" w:hAnsiTheme="minorHAnsi"/>
          <w:color w:val="000000" w:themeColor="text1"/>
          <w:shd w:val="clear" w:color="auto" w:fill="FFFFFF"/>
        </w:rPr>
        <w:t>. Visi vidaus stiklai</w:t>
      </w:r>
      <w:r w:rsidRPr="005779CE">
        <w:rPr>
          <w:rStyle w:val="FootnoteReference"/>
          <w:rFonts w:asciiTheme="minorHAnsi" w:hAnsiTheme="minorHAnsi"/>
          <w:color w:val="000000" w:themeColor="text1"/>
          <w:shd w:val="clear" w:color="auto" w:fill="FFFFFF"/>
        </w:rPr>
        <w:footnoteReference w:id="129"/>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 xml:space="preserve">esantys virš 3 m. aukščio pilnai išvalomi du kartus per metus, pavieniai </w:t>
      </w:r>
      <w:r w:rsidRPr="00FE1F6B">
        <w:rPr>
          <w:rFonts w:asciiTheme="minorHAnsi" w:hAnsiTheme="minorHAnsi" w:cstheme="minorHAnsi"/>
          <w:color w:val="000000" w:themeColor="text1"/>
          <w:shd w:val="clear" w:color="auto" w:fill="FFFFFF"/>
        </w:rPr>
        <w:t>nešvarumai</w:t>
      </w:r>
      <w:r w:rsidRPr="00FE1F6B">
        <w:rPr>
          <w:rStyle w:val="FootnoteReference"/>
          <w:rFonts w:asciiTheme="minorHAnsi" w:hAnsiTheme="minorHAnsi" w:cstheme="minorHAnsi"/>
          <w:color w:val="000000" w:themeColor="text1"/>
          <w:shd w:val="clear" w:color="auto" w:fill="FFFFFF"/>
        </w:rPr>
        <w:footnoteReference w:id="130"/>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nuvalomi jiems atsiradus, visi šie kaštai turi būti įtraukti į PVPP įkainį.</w:t>
      </w:r>
      <w:r w:rsidRPr="005779CE">
        <w:rPr>
          <w:rFonts w:asciiTheme="minorHAnsi" w:eastAsia="Calibri" w:hAnsiTheme="minorHAnsi"/>
          <w:color w:val="000000" w:themeColor="text1"/>
          <w:shd w:val="clear" w:color="auto" w:fill="FFFFFF"/>
        </w:rPr>
        <w:t xml:space="preserve"> </w:t>
      </w:r>
    </w:p>
    <w:p w14:paraId="4B9103B2"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 xml:space="preserve">Tiekėjas turi iš atliekų rūšiavimo šiukšlių dėžių surinktas ir išrūšiuotas atliekas išnešti į nurodytus </w:t>
      </w:r>
      <w:r w:rsidRPr="005779CE">
        <w:rPr>
          <w:rFonts w:asciiTheme="minorHAnsi" w:eastAsia="Calibri" w:hAnsiTheme="minorHAnsi"/>
          <w:color w:val="000000" w:themeColor="text1"/>
          <w:shd w:val="clear" w:color="auto" w:fill="FFFFFF"/>
        </w:rPr>
        <w:t xml:space="preserve">konteinerius/surinkimo vietas </w:t>
      </w:r>
      <w:r w:rsidRPr="005779CE">
        <w:rPr>
          <w:rFonts w:asciiTheme="minorHAnsi" w:hAnsiTheme="minorHAnsi"/>
          <w:color w:val="000000" w:themeColor="text1"/>
          <w:shd w:val="clear" w:color="auto" w:fill="FFFFFF"/>
        </w:rPr>
        <w:t>savo sąskaita. Atskirai turi būti rūšiuojamos antrinės žaliavos: plastikas</w:t>
      </w:r>
      <w:r w:rsidRPr="005779CE">
        <w:rPr>
          <w:rFonts w:asciiTheme="minorHAnsi" w:eastAsia="Calibri" w:hAnsiTheme="minorHAnsi"/>
          <w:color w:val="000000" w:themeColor="text1"/>
          <w:shd w:val="clear" w:color="auto" w:fill="FFFFFF"/>
        </w:rPr>
        <w:t>/metalas, popierius/kartonas, stiklas ir tara</w:t>
      </w:r>
      <w:r w:rsidRPr="005779CE">
        <w:rPr>
          <w:rFonts w:asciiTheme="minorHAnsi" w:hAnsiTheme="minorHAnsi"/>
          <w:color w:val="000000" w:themeColor="text1"/>
          <w:shd w:val="clear" w:color="auto" w:fill="FFFFFF"/>
        </w:rPr>
        <w:t>. Išrūšiuotos atliekos</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negali būti maišomos su kitos rūšies atliekomis bei</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turi būti išmestos tik į jiems skirtus rūšiavimo konteinerius</w:t>
      </w:r>
      <w:r w:rsidRPr="005779CE">
        <w:rPr>
          <w:rFonts w:asciiTheme="minorHAnsi" w:eastAsia="Calibri" w:hAnsiTheme="minorHAnsi"/>
          <w:color w:val="000000" w:themeColor="text1"/>
          <w:shd w:val="clear" w:color="auto" w:fill="FFFFFF"/>
        </w:rPr>
        <w:t>/surinkimo vietas</w:t>
      </w:r>
      <w:r w:rsidRPr="005779CE">
        <w:rPr>
          <w:rFonts w:asciiTheme="minorHAnsi" w:hAnsiTheme="minorHAnsi"/>
          <w:color w:val="000000" w:themeColor="text1"/>
          <w:shd w:val="clear" w:color="auto" w:fill="FFFFFF"/>
        </w:rPr>
        <w:t>. Surinktas šiukšles tiekėjas turi išnešti į tam paskirtą PS zoną.</w:t>
      </w:r>
      <w:r w:rsidRPr="005779CE">
        <w:rPr>
          <w:rFonts w:asciiTheme="minorHAnsi" w:eastAsia="Calibri" w:hAnsiTheme="minorHAnsi"/>
          <w:color w:val="000000" w:themeColor="text1"/>
        </w:rPr>
        <w:t xml:space="preserve"> </w:t>
      </w:r>
      <w:r w:rsidRPr="005779CE">
        <w:rPr>
          <w:rFonts w:asciiTheme="minorHAnsi" w:hAnsiTheme="minorHAnsi"/>
          <w:color w:val="000000" w:themeColor="text1"/>
          <w:shd w:val="clear" w:color="auto" w:fill="FFFFFF"/>
        </w:rPr>
        <w:t>Visos šiukšlių dėžės ir peleninės esančios objekte tvarkomos ir valomos kaskart teikiant paslaugas, atlikus paslaugą jos turi būti švarios ir ištuštintos su pakeistais šiukšlių maišais. Tvarkant visas šiukšlių dėžes, būtina pakeisti polietilenines įmautes/maišus.</w:t>
      </w:r>
    </w:p>
    <w:p w14:paraId="1547AC7E"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Konferencijų ir susirinkimų salių, posėdžių kambarių ir kitų funkcinių zonų suolai, kėdės, kitų baldų ir įrangos išdėstymo tvarka turi būti nuolat išlaikoma, tvarkoma kaskart teikiant paslaugas tiekėjo sąskaita. PS nurodo stalų ir kitų baldų stovėjimo vietas, jas teikiant paslaugas tiekėjas turi pajudinti, pakelti ir padėti į tam skirtas vietas, nuvalant</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paviršius ir dangas nuo jų ir po jais, savo sąskaita.</w:t>
      </w:r>
    </w:p>
    <w:p w14:paraId="79B115AB"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 xml:space="preserve">Tiekėjas taip pat turi suteikti atitinkamas paslaugas šalinat atsiradusius nešvarumus ir neatitikimus </w:t>
      </w:r>
      <w:r w:rsidRPr="005779CE">
        <w:rPr>
          <w:rFonts w:asciiTheme="minorHAnsi" w:eastAsia="Calibri" w:hAnsiTheme="minorHAnsi"/>
          <w:color w:val="000000" w:themeColor="text1"/>
          <w:shd w:val="clear" w:color="auto" w:fill="FFFFFF"/>
        </w:rPr>
        <w:t>reikalavimams</w:t>
      </w:r>
      <w:r w:rsidRPr="005779CE">
        <w:rPr>
          <w:rStyle w:val="FootnoteReference"/>
          <w:rFonts w:asciiTheme="minorHAnsi" w:hAnsiTheme="minorHAnsi"/>
          <w:color w:val="000000" w:themeColor="text1"/>
          <w:shd w:val="clear" w:color="auto" w:fill="FFFFFF"/>
        </w:rPr>
        <w:footnoteReference w:id="131"/>
      </w:r>
      <w:r w:rsidRPr="005779CE">
        <w:rPr>
          <w:rFonts w:asciiTheme="minorHAnsi" w:hAnsiTheme="minorHAnsi"/>
          <w:color w:val="000000" w:themeColor="text1"/>
          <w:shd w:val="clear" w:color="auto" w:fill="FFFFFF"/>
        </w:rPr>
        <w:t>, atsirandančias PS patalpų naudotojų darbo eigoje ar po darbo. Pastarąsias išlaidas tiekėjas turi įskaičiuoti į PVPP įkainį.</w:t>
      </w:r>
    </w:p>
    <w:p w14:paraId="19992E4B"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Tiekėjas, atlikdamas paslaugas virtuvėlėse, savo sąskaita turi suteikti PVPP bei sutvarkyti virtuvėles</w:t>
      </w:r>
      <w:r w:rsidRPr="005779CE">
        <w:rPr>
          <w:rStyle w:val="FootnoteReference"/>
          <w:rFonts w:asciiTheme="minorHAnsi" w:hAnsiTheme="minorHAnsi"/>
          <w:color w:val="000000" w:themeColor="text1"/>
          <w:shd w:val="clear" w:color="auto" w:fill="FFFFFF"/>
        </w:rPr>
        <w:footnoteReference w:id="132"/>
      </w:r>
      <w:r w:rsidRPr="005779CE">
        <w:rPr>
          <w:rFonts w:asciiTheme="minorHAnsi" w:eastAsia="Calibri" w:hAnsiTheme="minorHAnsi"/>
          <w:color w:val="000000" w:themeColor="text1"/>
          <w:shd w:val="clear" w:color="auto" w:fill="FFFFFF"/>
        </w:rPr>
        <w:t xml:space="preserve">. Ant </w:t>
      </w:r>
      <w:r w:rsidRPr="005779CE">
        <w:rPr>
          <w:rFonts w:asciiTheme="minorHAnsi" w:hAnsiTheme="minorHAnsi"/>
          <w:color w:val="000000" w:themeColor="text1"/>
          <w:shd w:val="clear" w:color="auto" w:fill="FFFFFF"/>
        </w:rPr>
        <w:t xml:space="preserve">stalų ir palangių esantys daiktai turi būti pakeliami, paviršiai nuvalomi nepaliekant nešvarumų, nuvalius </w:t>
      </w:r>
      <w:r w:rsidRPr="005779CE">
        <w:rPr>
          <w:rFonts w:asciiTheme="minorHAnsi" w:eastAsia="Calibri" w:hAnsiTheme="minorHAnsi"/>
          <w:color w:val="000000" w:themeColor="text1"/>
          <w:shd w:val="clear" w:color="auto" w:fill="FFFFFF"/>
        </w:rPr>
        <w:t>- daiktai padedami tv</w:t>
      </w:r>
      <w:r w:rsidRPr="005779CE">
        <w:rPr>
          <w:rFonts w:asciiTheme="minorHAnsi" w:hAnsiTheme="minorHAnsi"/>
          <w:color w:val="000000" w:themeColor="text1"/>
          <w:shd w:val="clear" w:color="auto" w:fill="FFFFFF"/>
        </w:rPr>
        <w:t>arkingai atgal ant paviršių. Kriauklėje esantys ar palikti indai išplaunami, sudedami tvarkingai į PS nurodytas vietas, kriauklės ir maišytuvai išvalomi kaip ir kiti virtuvėlėje esantys elementai, nepaliekant nešvarumų</w:t>
      </w:r>
      <w:r w:rsidRPr="005779CE">
        <w:rPr>
          <w:rFonts w:asciiTheme="minorHAnsi" w:eastAsia="Calibri" w:hAnsiTheme="minorHAnsi"/>
          <w:color w:val="000000" w:themeColor="text1"/>
          <w:shd w:val="clear" w:color="auto" w:fill="FFFFFF"/>
        </w:rPr>
        <w:t xml:space="preserve">, </w:t>
      </w:r>
      <w:r w:rsidRPr="005779CE">
        <w:rPr>
          <w:rFonts w:asciiTheme="minorHAnsi" w:eastAsia="Calibri" w:hAnsiTheme="minorHAnsi"/>
          <w:color w:val="000000" w:themeColor="text1"/>
        </w:rPr>
        <w:t xml:space="preserve">taip </w:t>
      </w:r>
      <w:r w:rsidRPr="005779CE">
        <w:rPr>
          <w:rFonts w:asciiTheme="minorHAnsi" w:hAnsiTheme="minorHAnsi"/>
          <w:color w:val="000000" w:themeColor="text1"/>
        </w:rPr>
        <w:t xml:space="preserve">pat tiekėjas turi sudėti ir išimti indus į/iš indų plovimo mašinos, ją pajungti indų plovimui, pagal PS pateiktas instrukcijas. Tiekėjas turi valyti ir prižiūrėti indų plovimo mašinas ir </w:t>
      </w:r>
      <w:r w:rsidRPr="005779CE">
        <w:rPr>
          <w:rFonts w:asciiTheme="minorHAnsi" w:eastAsia="Calibri" w:hAnsiTheme="minorHAnsi"/>
          <w:color w:val="000000" w:themeColor="text1"/>
        </w:rPr>
        <w:t xml:space="preserve">kavos aparatus, </w:t>
      </w:r>
      <w:r w:rsidRPr="005779CE">
        <w:rPr>
          <w:rFonts w:asciiTheme="minorHAnsi" w:hAnsiTheme="minorHAnsi"/>
          <w:color w:val="000000" w:themeColor="text1"/>
        </w:rPr>
        <w:t>pašalinti susidariusius tirščius</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rPr>
        <w:t xml:space="preserve">Tiekėjas savo sąskaita įsipareigoja virtuvėlėse nuolat teikti indų plovimo skystį, kempinėles, indų plovimo mašinų </w:t>
      </w:r>
      <w:r w:rsidRPr="005779CE">
        <w:rPr>
          <w:rFonts w:asciiTheme="minorHAnsi" w:eastAsia="Calibri" w:hAnsiTheme="minorHAnsi"/>
          <w:color w:val="000000" w:themeColor="text1"/>
        </w:rPr>
        <w:t>tabletes ir kitas 3 priede nurodytas priemones.</w:t>
      </w:r>
    </w:p>
    <w:p w14:paraId="2491BFC0"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Paslaugų teikimo metu, tiekėjas turi užtikrinti skubų reagavimą ir suteikti PVPP pagal pateiktus PS iškvietimus dėl patalpose įvykusių incidentų, kur reikalingas skubus PVPP suteikimas.</w:t>
      </w:r>
    </w:p>
    <w:p w14:paraId="0675EDB0"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lastRenderedPageBreak/>
        <w:t>Šaldytuvai turi būti valomi tiekėjo sąskaita iš vidaus ne rečiau kaip kartą per mėnesį su PS suderintomis dienomis ir pagal poreikį</w:t>
      </w:r>
      <w:r w:rsidRPr="005779CE">
        <w:rPr>
          <w:rStyle w:val="FootnoteReference"/>
          <w:rFonts w:asciiTheme="minorHAnsi" w:hAnsiTheme="minorHAnsi"/>
          <w:color w:val="000000" w:themeColor="text1"/>
          <w:shd w:val="clear" w:color="auto" w:fill="FFFFFF"/>
        </w:rPr>
        <w:footnoteReference w:id="133"/>
      </w:r>
      <w:r w:rsidRPr="005779CE">
        <w:rPr>
          <w:rFonts w:asciiTheme="minorHAnsi" w:hAnsiTheme="minorHAnsi"/>
          <w:color w:val="000000" w:themeColor="text1"/>
          <w:shd w:val="clear" w:color="auto" w:fill="FFFFFF"/>
        </w:rPr>
        <w:t>. Maisto produktai, esantys šaldytuve, turi būti tvarkingai išimami, atlikus valymą –</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 xml:space="preserve">tvarkingai sudedami atgal. Šaldytuvų šaldymo kameros valomos PS nurodytomis datomis, bet ne rečiau nei kas 6 mėnesiai, tiekėjas turi atšildyti kameras tokio valymo metu, jame esantys produktai pašalinami į tam skirtus </w:t>
      </w:r>
      <w:r w:rsidRPr="005779CE">
        <w:rPr>
          <w:rFonts w:asciiTheme="minorHAnsi" w:eastAsia="Calibri" w:hAnsiTheme="minorHAnsi"/>
          <w:color w:val="000000" w:themeColor="text1"/>
          <w:shd w:val="clear" w:color="auto" w:fill="FFFFFF"/>
        </w:rPr>
        <w:t xml:space="preserve">konteinerius. </w:t>
      </w:r>
    </w:p>
    <w:p w14:paraId="752C309B"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shd w:val="clear" w:color="auto" w:fill="FFFFFF"/>
        </w:rPr>
        <w:t>Spi</w:t>
      </w:r>
      <w:r w:rsidRPr="005779CE">
        <w:rPr>
          <w:rFonts w:asciiTheme="minorHAnsi" w:hAnsiTheme="minorHAnsi"/>
          <w:color w:val="000000" w:themeColor="text1"/>
          <w:shd w:val="clear" w:color="auto" w:fill="FFFFFF"/>
        </w:rPr>
        <w:t>ntelės ir spintos esančios virtuvėlėje, įskaitant indaujas su jose esančiais priklausiniais, valomos kaskart teikiant PVPP tiekėjo sąskaita, spintelių vidus valomas ne rečiau nei kartą per 6 mėn. ir pagal susidariusį nešvarumų kiekį, t. y. valoma esant neš</w:t>
      </w:r>
      <w:r w:rsidRPr="005779CE">
        <w:rPr>
          <w:rFonts w:asciiTheme="minorHAnsi" w:eastAsia="Calibri" w:hAnsiTheme="minorHAnsi"/>
          <w:color w:val="000000" w:themeColor="text1"/>
          <w:shd w:val="clear" w:color="auto" w:fill="FFFFFF"/>
        </w:rPr>
        <w:t xml:space="preserve">varumams. </w:t>
      </w:r>
    </w:p>
    <w:p w14:paraId="3B51A8F0"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 xml:space="preserve">Kavos aparatų ir mikrobangų krosnelių išorė ir vidus valomi kaskart teikiant PVPP tiekėjo sąskaita, vieną kartą per mėnesį atliekamas generalinis valymas tiekėjo sąskaita, po atliktų darbų neturi būti nešvarumų ir neatitikimų </w:t>
      </w:r>
      <w:r w:rsidRPr="005779CE">
        <w:rPr>
          <w:rFonts w:asciiTheme="minorHAnsi" w:eastAsia="Calibri" w:hAnsiTheme="minorHAnsi"/>
          <w:color w:val="000000" w:themeColor="text1"/>
          <w:shd w:val="clear" w:color="auto" w:fill="FFFFFF"/>
        </w:rPr>
        <w:t>reikalavimams.</w:t>
      </w:r>
    </w:p>
    <w:p w14:paraId="46CAD821"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shd w:val="clear" w:color="auto" w:fill="FFFFFF"/>
        </w:rPr>
        <w:t>Viso</w:t>
      </w:r>
      <w:r w:rsidRPr="005779CE">
        <w:rPr>
          <w:rFonts w:asciiTheme="minorHAnsi" w:hAnsiTheme="minorHAnsi"/>
          <w:color w:val="000000" w:themeColor="text1"/>
          <w:shd w:val="clear" w:color="auto" w:fill="FFFFFF"/>
        </w:rPr>
        <w:t>s reikalaujamos atlikti paslaugos, darbai, valandos ir dienos turi būti suderintos su PS.</w:t>
      </w:r>
    </w:p>
    <w:p w14:paraId="6ED234C4"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Tiekėjas savo sąskaita turi atlikti lauko įėjimų / išėjimų</w:t>
      </w:r>
      <w:r w:rsidRPr="005779CE">
        <w:rPr>
          <w:rStyle w:val="FootnoteReference"/>
          <w:rFonts w:asciiTheme="minorHAnsi" w:hAnsiTheme="minorHAnsi"/>
          <w:color w:val="000000" w:themeColor="text1"/>
          <w:shd w:val="clear" w:color="auto" w:fill="FFFFFF"/>
        </w:rPr>
        <w:footnoteReference w:id="134"/>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ir balkonų valymą</w:t>
      </w:r>
      <w:r w:rsidRPr="005779CE">
        <w:rPr>
          <w:rStyle w:val="FootnoteReference"/>
          <w:rFonts w:asciiTheme="minorHAnsi" w:hAnsiTheme="minorHAnsi"/>
          <w:color w:val="000000" w:themeColor="text1"/>
          <w:shd w:val="clear" w:color="auto" w:fill="FFFFFF"/>
        </w:rPr>
        <w:footnoteReference w:id="135"/>
      </w:r>
      <w:r w:rsidRPr="005779CE">
        <w:rPr>
          <w:rFonts w:asciiTheme="minorHAnsi" w:hAnsiTheme="minorHAnsi"/>
          <w:color w:val="000000" w:themeColor="text1"/>
          <w:shd w:val="clear" w:color="auto" w:fill="FFFFFF"/>
        </w:rPr>
        <w:t>, šiukšlių surinkimą, sniego nukasimą, slidžių lauko dangų, ledo, samanų, kitos augmenijos ir lapų pašalinimą, dangos pabarstymą, varvelių nudaužymą tam skirtomis ir dangų neardančiomis priemonėmis t. t. bei kitų neatitikimų reikalaujamiems rezultatams pašalinimą kaskart teikiant PVPP objektuose, įskaitant tokių zonų durų, lubų, stiklų, rėmų priežiūrą ir kitų elementų valymą. Fasadiniai centrinių įėjimų stiklai ir langai, tiekėjo sąskaita, pastoviai valomi ir prižiūrimi, suteikus paslaugas, ant jų nešvarumų neturi būti. Suteikus paslaugas, balkonai ir lauko įėjimai ir kitos zonos visuomet turi būti švarios, tvarkingos ir reprezentatyvios, atitinkančios PS reikalaujamus rezultatus.</w:t>
      </w:r>
    </w:p>
    <w:p w14:paraId="113F27AF"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color w:val="000000" w:themeColor="text1"/>
        </w:rPr>
      </w:pPr>
      <w:r w:rsidRPr="005779CE">
        <w:rPr>
          <w:rFonts w:asciiTheme="minorHAnsi" w:hAnsiTheme="minorHAnsi"/>
          <w:color w:val="000000" w:themeColor="text1"/>
        </w:rPr>
        <w:t xml:space="preserve">Teikiant PVPP tiekėjas turi užtikrinti reikalaujamą kokybės lygio (KL) suteikimą, PS reikalaujami patalpų kokybės lygiai (KL) pateikti </w:t>
      </w:r>
      <w:r w:rsidRPr="005779CE">
        <w:rPr>
          <w:rFonts w:asciiTheme="minorHAnsi" w:eastAsia="Calibri" w:hAnsiTheme="minorHAnsi"/>
          <w:color w:val="000000" w:themeColor="text1"/>
        </w:rPr>
        <w:t xml:space="preserve">2A ir 2B prieduose. </w:t>
      </w:r>
      <w:r w:rsidRPr="005779CE">
        <w:rPr>
          <w:rFonts w:asciiTheme="minorHAnsi" w:hAnsiTheme="minorHAnsi"/>
          <w:color w:val="000000" w:themeColor="text1"/>
        </w:rPr>
        <w:t>Prieiga prie valomų ir prižiūrimų dangų</w:t>
      </w:r>
      <w:r w:rsidRPr="005779CE">
        <w:rPr>
          <w:rStyle w:val="FootnoteReference"/>
          <w:rFonts w:asciiTheme="minorHAnsi" w:hAnsiTheme="minorHAnsi"/>
          <w:color w:val="000000" w:themeColor="text1"/>
        </w:rPr>
        <w:footnoteReference w:id="13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turi pasirūpinti tiekėjas</w:t>
      </w:r>
      <w:r w:rsidRPr="005779CE">
        <w:rPr>
          <w:rStyle w:val="FootnoteReference"/>
          <w:rFonts w:asciiTheme="minorHAnsi" w:hAnsiTheme="minorHAnsi"/>
          <w:color w:val="000000" w:themeColor="text1"/>
        </w:rPr>
        <w:footnoteReference w:id="137"/>
      </w:r>
      <w:r w:rsidRPr="005779CE">
        <w:rPr>
          <w:rFonts w:asciiTheme="minorHAnsi" w:eastAsia="Calibri" w:hAnsiTheme="minorHAnsi"/>
          <w:color w:val="000000" w:themeColor="text1"/>
        </w:rPr>
        <w:t xml:space="preserve"> savo </w:t>
      </w:r>
      <w:r w:rsidRPr="005779CE">
        <w:rPr>
          <w:rFonts w:asciiTheme="minorHAnsi" w:hAnsiTheme="minorHAnsi"/>
          <w:color w:val="000000" w:themeColor="text1"/>
        </w:rPr>
        <w:t>sąskaita.</w:t>
      </w:r>
    </w:p>
    <w:p w14:paraId="3EE22E61"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b/>
          <w:color w:val="000000" w:themeColor="text1"/>
        </w:rPr>
      </w:pPr>
      <w:r w:rsidRPr="005779CE">
        <w:rPr>
          <w:rFonts w:asciiTheme="minorHAnsi" w:hAnsiTheme="minorHAnsi"/>
          <w:color w:val="000000" w:themeColor="text1"/>
        </w:rPr>
        <w:t xml:space="preserve">PVPP įkainis </w:t>
      </w:r>
      <w:r w:rsidRPr="005779CE">
        <w:rPr>
          <w:rFonts w:asciiTheme="minorHAnsi" w:eastAsia="Calibri" w:hAnsiTheme="minorHAnsi"/>
          <w:color w:val="000000" w:themeColor="text1"/>
        </w:rPr>
        <w:t>ska</w:t>
      </w:r>
      <w:r w:rsidRPr="005779CE">
        <w:rPr>
          <w:rFonts w:asciiTheme="minorHAnsi" w:hAnsiTheme="minorHAnsi"/>
          <w:color w:val="000000" w:themeColor="text1"/>
        </w:rPr>
        <w:t>ičiuojamas pagal 1 (vieno) m</w:t>
      </w:r>
      <w:r w:rsidRPr="005779CE">
        <w:rPr>
          <w:rFonts w:asciiTheme="minorHAnsi" w:eastAsia="Calibri" w:hAnsiTheme="minorHAnsi"/>
          <w:color w:val="000000" w:themeColor="text1"/>
          <w:vertAlign w:val="superscript"/>
        </w:rPr>
        <w:t>2</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vidaus patalpų grindų plotą (įskaitant administracinių, bendrojo naudojimo, sanitarinių, sandėliavimo bei techninės ir remonto bei dirbtuvių zonų), atsižvelgiant į </w:t>
      </w:r>
      <w:r w:rsidRPr="005779CE">
        <w:rPr>
          <w:rFonts w:asciiTheme="minorHAnsi" w:eastAsia="Calibri" w:hAnsiTheme="minorHAnsi"/>
          <w:color w:val="000000" w:themeColor="text1"/>
        </w:rPr>
        <w:t xml:space="preserve">objekto </w:t>
      </w:r>
      <w:r w:rsidRPr="005779CE">
        <w:rPr>
          <w:rFonts w:asciiTheme="minorHAnsi" w:hAnsiTheme="minorHAnsi"/>
          <w:color w:val="000000" w:themeColor="text1"/>
        </w:rPr>
        <w:t xml:space="preserve">dydį, į kurį turi būti įskaičiuotas 1 (vieno) karto paslaugos suteikimas pagal šiame skyriuje ir kituose šios techninės </w:t>
      </w:r>
      <w:r w:rsidRPr="005779CE">
        <w:rPr>
          <w:rFonts w:asciiTheme="minorHAnsi" w:eastAsia="Calibri" w:hAnsiTheme="minorHAnsi"/>
          <w:color w:val="000000" w:themeColor="text1"/>
        </w:rPr>
        <w:t xml:space="preserve">specifikacijos, jos prieduose, Standarte, kituose pirkimo dokumentuose ir Sutartyje pateiktus reikalavimus ir su jais </w:t>
      </w:r>
      <w:r w:rsidRPr="005779CE">
        <w:rPr>
          <w:rFonts w:asciiTheme="minorHAnsi" w:hAnsiTheme="minorHAnsi"/>
          <w:color w:val="000000" w:themeColor="text1"/>
        </w:rPr>
        <w:t xml:space="preserve">susijusius kaštus. </w:t>
      </w:r>
      <w:r w:rsidRPr="005779CE">
        <w:rPr>
          <w:rFonts w:asciiTheme="minorHAnsi" w:eastAsia="Calibri" w:hAnsiTheme="minorHAnsi"/>
          <w:color w:val="000000" w:themeColor="text1"/>
        </w:rPr>
        <w:t>Pas</w:t>
      </w:r>
      <w:r w:rsidRPr="005779CE">
        <w:rPr>
          <w:rFonts w:asciiTheme="minorHAnsi" w:hAnsiTheme="minorHAnsi"/>
          <w:color w:val="000000" w:themeColor="text1"/>
        </w:rPr>
        <w:t>laugos apmokamos pagal faktiškai PS užsakytus ir tiekėjo suteiktus šių paslaugų kiekius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atitinkančius PS pateiktus reikalavimus.</w:t>
      </w:r>
    </w:p>
    <w:p w14:paraId="061A15DC" w14:textId="77777777" w:rsidR="00490325" w:rsidRPr="005779CE" w:rsidRDefault="00490325" w:rsidP="00490325">
      <w:pPr>
        <w:pStyle w:val="ListParagraph"/>
        <w:autoSpaceDE w:val="0"/>
        <w:autoSpaceDN w:val="0"/>
        <w:adjustRightInd w:val="0"/>
        <w:rPr>
          <w:rFonts w:asciiTheme="minorHAnsi" w:hAnsiTheme="minorHAnsi"/>
          <w:b/>
          <w:color w:val="000000" w:themeColor="text1"/>
        </w:rPr>
      </w:pPr>
    </w:p>
    <w:p w14:paraId="31C54B80"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b/>
          <w:color w:val="000000" w:themeColor="text1"/>
        </w:rPr>
        <w:t>REIKALAVIMAI PAGRINDINEI TERITORIJOS VALYMO IR PRIEŽIŪROS PASLAUGAI (TVPP)</w:t>
      </w:r>
    </w:p>
    <w:p w14:paraId="78EE3846" w14:textId="77777777" w:rsidR="00490325" w:rsidRPr="00FE1F6B" w:rsidRDefault="00490325" w:rsidP="00490325">
      <w:pPr>
        <w:tabs>
          <w:tab w:val="left" w:pos="426"/>
          <w:tab w:val="left" w:pos="993"/>
        </w:tabs>
        <w:ind w:left="1080"/>
        <w:jc w:val="both"/>
        <w:rPr>
          <w:rFonts w:asciiTheme="minorHAnsi" w:hAnsiTheme="minorHAnsi" w:cstheme="minorHAnsi"/>
          <w:color w:val="000000" w:themeColor="text1"/>
          <w:sz w:val="22"/>
          <w:szCs w:val="22"/>
        </w:rPr>
      </w:pPr>
    </w:p>
    <w:p w14:paraId="65F1E045"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color w:val="000000" w:themeColor="text1"/>
        </w:rPr>
      </w:pPr>
      <w:r w:rsidRPr="005779CE">
        <w:rPr>
          <w:rFonts w:asciiTheme="minorHAnsi" w:eastAsia="Calibri" w:hAnsiTheme="minorHAnsi"/>
          <w:b/>
          <w:color w:val="000000" w:themeColor="text1"/>
        </w:rPr>
        <w:t>Pagrindinė teritorijos valymo ir priežiūros paslauga (toliau – TVPP)</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užsakoma pagal PS poreikį. TVPP sudaro PS lauko teritorijos, įskaitant jų ir jose esančių elementų paviršių ir dangų, valymo bei priežiūros paslaugas, kurias savo sąskaita tiekėjas turi suteikti ir kurios apima: lauko teritorijų, įskaitant jų ir jose esančių elementų paviršių ir dangų, valymą ir priežiūrą pagal PS nurodytą dažnumą tiekėjo sąskaita; periodinį valymą bei pilną techninės specifikacijos, Standarto, pirkimo dokumentų ir Sutarties reikalavimų įvykdymą tiekėjo sąskaita; PS reikalaujamų paslaugų ir priimtinų rezultatų suteikimą, įskaitant darbo resursų, priemonių, įrangos, įrankių, šiukšlių maišų, </w:t>
      </w:r>
      <w:r w:rsidRPr="005779CE">
        <w:rPr>
          <w:rFonts w:asciiTheme="minorHAnsi" w:hAnsiTheme="minorHAnsi"/>
          <w:color w:val="000000" w:themeColor="text1"/>
          <w:shd w:val="clear" w:color="auto" w:fill="FFFFFF"/>
        </w:rPr>
        <w:t xml:space="preserve">smėlio, granitinės skaldelės, sniegą tirpdančių priemonių aprūpinimu, sniego valymu, dangų barstymu, žolės pjovimu, medžių lapų, šakų ir kitų nešvarumų surinkimu ir pašalinimu tiekėjo sąskaita. </w:t>
      </w:r>
    </w:p>
    <w:p w14:paraId="0B35A73D"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Teikiant TVPP tiekėjas savo sąskaita turi užtikrinti visais metų laikais nuolatinę lauko teritorijos priežiūrą ir valymą bei reikalaujamus rezultatus</w:t>
      </w:r>
      <w:r w:rsidRPr="005779CE">
        <w:rPr>
          <w:rStyle w:val="FootnoteReference"/>
          <w:rFonts w:asciiTheme="minorHAnsi" w:hAnsiTheme="minorHAnsi"/>
          <w:color w:val="000000" w:themeColor="text1"/>
        </w:rPr>
        <w:footnoteReference w:id="138"/>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pagal pateiktus PS reikalavimus. Tiekėjas visais metų laikais turi savi sąskaita valyti ir prižiūrėti visus teritorijos </w:t>
      </w:r>
      <w:r w:rsidRPr="00FE1F6B">
        <w:rPr>
          <w:rFonts w:asciiTheme="minorHAnsi" w:hAnsiTheme="minorHAnsi" w:cstheme="minorHAnsi"/>
          <w:color w:val="000000" w:themeColor="text1"/>
        </w:rPr>
        <w:t>elementus</w:t>
      </w:r>
      <w:r w:rsidRPr="00FE1F6B">
        <w:rPr>
          <w:rStyle w:val="FootnoteReference"/>
          <w:rFonts w:asciiTheme="minorHAnsi" w:hAnsiTheme="minorHAnsi" w:cstheme="minorHAnsi"/>
          <w:color w:val="000000" w:themeColor="text1"/>
        </w:rPr>
        <w:footnoteReference w:id="139"/>
      </w:r>
      <w:r w:rsidRPr="005779CE">
        <w:rPr>
          <w:rFonts w:asciiTheme="minorHAnsi" w:hAnsiTheme="minorHAnsi"/>
          <w:color w:val="000000" w:themeColor="text1"/>
        </w:rPr>
        <w:t>, įskaitant augalijos grupės elementus</w:t>
      </w:r>
      <w:r w:rsidRPr="005779CE">
        <w:rPr>
          <w:rStyle w:val="FootnoteReference"/>
          <w:rFonts w:asciiTheme="minorHAnsi" w:hAnsiTheme="minorHAnsi"/>
          <w:color w:val="000000" w:themeColor="text1"/>
        </w:rPr>
        <w:footnoteReference w:id="140"/>
      </w:r>
      <w:r w:rsidRPr="005779CE">
        <w:rPr>
          <w:rFonts w:asciiTheme="minorHAnsi" w:hAnsiTheme="minorHAnsi"/>
          <w:color w:val="000000" w:themeColor="text1"/>
        </w:rPr>
        <w:t xml:space="preserve">, kietosios dangos grupės </w:t>
      </w:r>
      <w:r w:rsidRPr="005779CE">
        <w:rPr>
          <w:rFonts w:asciiTheme="minorHAnsi" w:eastAsia="Calibri" w:hAnsiTheme="minorHAnsi"/>
          <w:color w:val="000000" w:themeColor="text1"/>
        </w:rPr>
        <w:t>elementus</w:t>
      </w:r>
      <w:r w:rsidRPr="005779CE">
        <w:rPr>
          <w:rStyle w:val="FootnoteReference"/>
          <w:rFonts w:asciiTheme="minorHAnsi" w:hAnsiTheme="minorHAnsi"/>
          <w:color w:val="000000" w:themeColor="text1"/>
        </w:rPr>
        <w:footnoteReference w:id="141"/>
      </w:r>
      <w:r w:rsidRPr="005779CE">
        <w:rPr>
          <w:rFonts w:asciiTheme="minorHAnsi" w:hAnsiTheme="minorHAnsi"/>
          <w:color w:val="000000" w:themeColor="text1"/>
        </w:rPr>
        <w:t>, lauko inventoriaus grupės elementus</w:t>
      </w:r>
      <w:r w:rsidRPr="005779CE">
        <w:rPr>
          <w:rStyle w:val="FootnoteReference"/>
          <w:rFonts w:asciiTheme="minorHAnsi" w:hAnsiTheme="minorHAnsi"/>
          <w:color w:val="000000" w:themeColor="text1"/>
        </w:rPr>
        <w:footnoteReference w:id="142"/>
      </w:r>
      <w:r w:rsidRPr="005779CE">
        <w:rPr>
          <w:rFonts w:asciiTheme="minorHAnsi" w:eastAsia="Calibri" w:hAnsiTheme="minorHAnsi"/>
          <w:color w:val="000000" w:themeColor="text1"/>
        </w:rPr>
        <w:t xml:space="preserve"> bei su </w:t>
      </w:r>
      <w:r w:rsidRPr="005779CE">
        <w:rPr>
          <w:rFonts w:asciiTheme="minorHAnsi" w:hAnsiTheme="minorHAnsi"/>
          <w:color w:val="000000" w:themeColor="text1"/>
        </w:rPr>
        <w:t>pastatu susijusio inventoriaus grupės elementus</w:t>
      </w:r>
      <w:r w:rsidRPr="005779CE">
        <w:rPr>
          <w:rStyle w:val="FootnoteReference"/>
          <w:rFonts w:asciiTheme="minorHAnsi" w:hAnsiTheme="minorHAnsi"/>
          <w:color w:val="000000" w:themeColor="text1"/>
        </w:rPr>
        <w:footnoteReference w:id="143"/>
      </w:r>
      <w:r w:rsidRPr="005779CE">
        <w:rPr>
          <w:rFonts w:asciiTheme="minorHAnsi" w:eastAsia="Calibri" w:hAnsiTheme="minorHAnsi"/>
          <w:color w:val="000000" w:themeColor="text1"/>
        </w:rPr>
        <w:t xml:space="preserve"> ir </w:t>
      </w:r>
      <w:r w:rsidRPr="005779CE">
        <w:rPr>
          <w:rFonts w:asciiTheme="minorHAnsi" w:hAnsiTheme="minorHAnsi"/>
          <w:color w:val="000000" w:themeColor="text1"/>
        </w:rPr>
        <w:t xml:space="preserve">užtikrinti bendrą tvarką PS užsakomose teritorijos vietose bei visų elementų atitikimą pateiktiems švaros, kokybės ir </w:t>
      </w:r>
      <w:r w:rsidRPr="005779CE">
        <w:rPr>
          <w:rFonts w:asciiTheme="minorHAnsi" w:eastAsia="Calibri" w:hAnsiTheme="minorHAnsi"/>
          <w:color w:val="000000" w:themeColor="text1"/>
        </w:rPr>
        <w:t>kokybiniam kriterijui</w:t>
      </w:r>
      <w:r w:rsidRPr="005779CE">
        <w:rPr>
          <w:rStyle w:val="FootnoteReference"/>
          <w:rFonts w:asciiTheme="minorHAnsi" w:hAnsiTheme="minorHAnsi"/>
          <w:color w:val="000000" w:themeColor="text1"/>
        </w:rPr>
        <w:footnoteReference w:id="144"/>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Visų elementų</w:t>
      </w:r>
      <w:r w:rsidRPr="005779CE">
        <w:rPr>
          <w:rStyle w:val="FootnoteReference"/>
          <w:rFonts w:asciiTheme="minorHAnsi" w:hAnsiTheme="minorHAnsi"/>
          <w:color w:val="000000" w:themeColor="text1"/>
        </w:rPr>
        <w:footnoteReference w:id="145"/>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paviršiai tiekėjo sąskaita turi būti nuvalomi pilnai, nepriklausomai nuo to ar yra, ar nėra nešvarumų ir neatitikimų reikalavimas, pagal tiekėjo sudarytą ir PS patvirtintą orientacinį valymo planą (VP). Kaskart teikdamas TVPP tiekėjas turi užtikrinti 5.19</w:t>
      </w:r>
      <w:r w:rsidRPr="005779CE">
        <w:rPr>
          <w:rFonts w:asciiTheme="minorHAnsi" w:eastAsia="Calibri" w:hAnsiTheme="minorHAnsi"/>
          <w:color w:val="000000" w:themeColor="text1"/>
        </w:rPr>
        <w:t xml:space="preserve">. p. </w:t>
      </w:r>
      <w:r w:rsidRPr="005779CE">
        <w:rPr>
          <w:rFonts w:asciiTheme="minorHAnsi" w:hAnsiTheme="minorHAnsi"/>
          <w:color w:val="000000" w:themeColor="text1"/>
        </w:rPr>
        <w:t xml:space="preserve">pateiktus ir kitus šioje techninėje specifikacijoje, jos </w:t>
      </w:r>
      <w:r w:rsidRPr="005779CE">
        <w:rPr>
          <w:rFonts w:asciiTheme="minorHAnsi" w:eastAsia="Calibri" w:hAnsiTheme="minorHAnsi"/>
          <w:color w:val="000000" w:themeColor="text1"/>
        </w:rPr>
        <w:t xml:space="preserve">prieduose, Standarte ir kituose pirkimo dokumentuose bei Sutartyje pateiktus reikalavimus. </w:t>
      </w:r>
      <w:r w:rsidRPr="005779CE">
        <w:rPr>
          <w:rFonts w:asciiTheme="minorHAnsi" w:hAnsiTheme="minorHAnsi"/>
          <w:color w:val="000000" w:themeColor="text1"/>
        </w:rPr>
        <w:t>TVPP tiekėjas turi teikti kiekvieną PS darbo dieną, jei PS nenurodo kitaip.</w:t>
      </w:r>
    </w:p>
    <w:p w14:paraId="245D7F6A" w14:textId="77777777" w:rsidR="00490325" w:rsidRPr="00FE1F6B"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cstheme="minorHAnsi"/>
          <w:color w:val="000000" w:themeColor="text1"/>
        </w:rPr>
      </w:pPr>
      <w:r w:rsidRPr="005779CE">
        <w:rPr>
          <w:rFonts w:asciiTheme="minorHAnsi" w:hAnsiTheme="minorHAnsi"/>
          <w:color w:val="000000" w:themeColor="text1"/>
        </w:rPr>
        <w:lastRenderedPageBreak/>
        <w:t xml:space="preserve">Teikiant  TVPP, tiekėjas savo sąskaita turi atlikti bet kokius periodinius/generalinius valymo ir priežiūros ir </w:t>
      </w:r>
      <w:r w:rsidRPr="005779CE">
        <w:rPr>
          <w:rFonts w:asciiTheme="minorHAnsi" w:eastAsia="Calibri" w:hAnsiTheme="minorHAnsi"/>
          <w:color w:val="000000" w:themeColor="text1"/>
        </w:rPr>
        <w:t xml:space="preserve">susijusius </w:t>
      </w:r>
      <w:r w:rsidRPr="00FE1F6B">
        <w:rPr>
          <w:rFonts w:asciiTheme="minorHAnsi" w:hAnsiTheme="minorHAnsi" w:cstheme="minorHAnsi"/>
          <w:color w:val="000000" w:themeColor="text1"/>
        </w:rPr>
        <w:t>darbus</w:t>
      </w:r>
      <w:r w:rsidRPr="00FE1F6B">
        <w:rPr>
          <w:rStyle w:val="FootnoteReference"/>
          <w:rFonts w:asciiTheme="minorHAnsi" w:hAnsiTheme="minorHAnsi" w:cstheme="minorHAnsi"/>
          <w:color w:val="000000" w:themeColor="text1"/>
        </w:rPr>
        <w:footnoteReference w:id="146"/>
      </w:r>
      <w:r w:rsidRPr="005779CE">
        <w:rPr>
          <w:rFonts w:asciiTheme="minorHAnsi" w:hAnsiTheme="minorHAnsi"/>
          <w:color w:val="000000" w:themeColor="text1"/>
        </w:rPr>
        <w:t>, užtikrindamas reikalaujamų švaros, kokybinių ir kiekybinių kriterijų atitikimą elementams bei reikalaujamų rezultatų suteikimą PS. Tiekėjas turi įsivertinti periodinių/generalinių paslaugų poreikį</w:t>
      </w:r>
      <w:r w:rsidRPr="005779CE">
        <w:rPr>
          <w:rStyle w:val="FootnoteReference"/>
          <w:rFonts w:asciiTheme="minorHAnsi" w:eastAsia="Calibri" w:hAnsiTheme="minorHAnsi"/>
          <w:color w:val="000000" w:themeColor="text1"/>
        </w:rPr>
        <w:footnoteReference w:id="147"/>
      </w:r>
      <w:r w:rsidRPr="005779CE">
        <w:rPr>
          <w:rFonts w:asciiTheme="minorHAnsi" w:eastAsia="Calibri" w:hAnsiTheme="minorHAnsi"/>
          <w:color w:val="000000" w:themeColor="text1"/>
        </w:rPr>
        <w:t xml:space="preserve">, kuris bus </w:t>
      </w:r>
      <w:r w:rsidRPr="005779CE">
        <w:rPr>
          <w:rFonts w:asciiTheme="minorHAnsi" w:hAnsiTheme="minorHAnsi"/>
          <w:color w:val="000000" w:themeColor="text1"/>
        </w:rPr>
        <w:t>reikalingas Sutarties vykdymo metu ir bet kokius reikalingus periodinius/generalinius darbus įsitraukti į TVPP įkainį</w:t>
      </w:r>
      <w:r w:rsidRPr="005779CE">
        <w:rPr>
          <w:rStyle w:val="FootnoteReference"/>
          <w:rFonts w:asciiTheme="minorHAnsi" w:eastAsia="Calibri" w:hAnsiTheme="minorHAnsi"/>
          <w:color w:val="000000" w:themeColor="text1"/>
        </w:rPr>
        <w:footnoteReference w:id="148"/>
      </w:r>
      <w:r w:rsidRPr="005779CE">
        <w:rPr>
          <w:rFonts w:asciiTheme="minorHAnsi" w:eastAsia="Calibri" w:hAnsiTheme="minorHAnsi"/>
          <w:color w:val="000000" w:themeColor="text1"/>
        </w:rPr>
        <w:t xml:space="preserve">. </w:t>
      </w:r>
    </w:p>
    <w:p w14:paraId="31EDDE73" w14:textId="77777777" w:rsidR="00490325" w:rsidRPr="005779CE" w:rsidRDefault="00490325" w:rsidP="00490325">
      <w:pPr>
        <w:pStyle w:val="ListParagraph"/>
        <w:numPr>
          <w:ilvl w:val="1"/>
          <w:numId w:val="34"/>
        </w:numPr>
        <w:tabs>
          <w:tab w:val="left" w:pos="426"/>
          <w:tab w:val="left" w:pos="709"/>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savo sąskaita turi ištuštinti ir išnešti kiekvieną PS ir PS patalpų naudotojų darbo dieną susidariusias įvairias atliekas iš šiukšliadėžių ir peleninių</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nesumaišant išrūšiuotų atliekų su buitinėmis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rūšiavimui skirtas šiukšliadėžes, iš visos PS teritorijos ploto, nepriklausomai nuo tokios teritorijos užsakyto valymo ir priežiūros dažnumo, į PS nurodytus konteinerius</w:t>
      </w:r>
      <w:r w:rsidRPr="005779CE">
        <w:rPr>
          <w:rFonts w:asciiTheme="minorHAnsi" w:eastAsia="Calibri" w:hAnsiTheme="minorHAnsi"/>
          <w:color w:val="000000" w:themeColor="text1"/>
        </w:rPr>
        <w:t xml:space="preserve"> / surinkimo vietas</w:t>
      </w:r>
      <w:r w:rsidRPr="005779CE">
        <w:rPr>
          <w:rFonts w:asciiTheme="minorHAnsi" w:hAnsiTheme="minorHAnsi"/>
          <w:color w:val="000000" w:themeColor="text1"/>
        </w:rPr>
        <w:t xml:space="preserve">, laikydamasis nustatytų PS rūšiavimo taisyklių bei vadovaujantis LR Atliekų tvarkymo įstatymu ir Lietuvos Respublikos Aplinkos ministro 1999 m. liepos 14 d. įsakymu Nr. 217 „Dėl Atliekų </w:t>
      </w:r>
      <w:r w:rsidRPr="005779CE">
        <w:rPr>
          <w:rFonts w:asciiTheme="minorHAnsi" w:eastAsia="Calibri" w:hAnsiTheme="minorHAnsi"/>
          <w:color w:val="000000" w:themeColor="text1"/>
        </w:rPr>
        <w:t>tvark</w:t>
      </w:r>
      <w:r w:rsidRPr="005779CE">
        <w:rPr>
          <w:rFonts w:asciiTheme="minorHAnsi" w:hAnsiTheme="minorHAnsi"/>
          <w:color w:val="000000" w:themeColor="text1"/>
        </w:rPr>
        <w:t xml:space="preserve">ymo taisyklių patvirtinimo“. Atlikus paslaugą, šiukšliadėžės turi būti pilnai ištuštintos, panaudoti šiukšlių maišai </w:t>
      </w:r>
      <w:r w:rsidRPr="005779CE">
        <w:rPr>
          <w:rFonts w:asciiTheme="minorHAnsi" w:eastAsia="Calibri" w:hAnsiTheme="minorHAnsi"/>
          <w:color w:val="000000" w:themeColor="text1"/>
        </w:rPr>
        <w:t xml:space="preserve">pakeisti naujais. </w:t>
      </w:r>
    </w:p>
    <w:p w14:paraId="0D7BAC8F"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TVPP tiekėjas</w:t>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savo sąskaita turi teikti:</w:t>
      </w:r>
      <w:r w:rsidRPr="005779CE">
        <w:rPr>
          <w:rFonts w:asciiTheme="minorHAnsi" w:eastAsia="Calibri" w:hAnsiTheme="minorHAnsi"/>
          <w:color w:val="000000" w:themeColor="text1"/>
        </w:rPr>
        <w:t xml:space="preserve"> vasaros sezono </w:t>
      </w:r>
      <w:r w:rsidRPr="00FE1F6B">
        <w:rPr>
          <w:rFonts w:asciiTheme="minorHAnsi" w:hAnsiTheme="minorHAnsi" w:cstheme="minorHAnsi"/>
          <w:color w:val="000000" w:themeColor="text1"/>
        </w:rPr>
        <w:t>metu</w:t>
      </w:r>
      <w:r w:rsidRPr="00FE1F6B">
        <w:rPr>
          <w:rStyle w:val="FootnoteReference"/>
          <w:rFonts w:asciiTheme="minorHAnsi" w:hAnsiTheme="minorHAnsi" w:cstheme="minorHAnsi"/>
          <w:color w:val="000000" w:themeColor="text1"/>
        </w:rPr>
        <w:footnoteReference w:id="149"/>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žiemos sezono metu</w:t>
      </w:r>
      <w:r w:rsidRPr="005779CE">
        <w:rPr>
          <w:rStyle w:val="FootnoteReference"/>
          <w:rFonts w:asciiTheme="minorHAnsi" w:hAnsiTheme="minorHAnsi"/>
          <w:color w:val="000000" w:themeColor="text1"/>
        </w:rPr>
        <w:footnoteReference w:id="150"/>
      </w:r>
      <w:r w:rsidRPr="005779CE">
        <w:rPr>
          <w:rFonts w:asciiTheme="minorHAnsi" w:hAnsiTheme="minorHAnsi"/>
          <w:color w:val="000000" w:themeColor="text1"/>
        </w:rPr>
        <w:t xml:space="preserve">. TVPP turi būti </w:t>
      </w:r>
      <w:r w:rsidRPr="005779CE">
        <w:rPr>
          <w:rFonts w:asciiTheme="minorHAnsi" w:eastAsia="Calibri" w:hAnsiTheme="minorHAnsi"/>
          <w:color w:val="000000" w:themeColor="text1"/>
        </w:rPr>
        <w:t xml:space="preserve">teikiamos ir </w:t>
      </w:r>
      <w:r w:rsidRPr="005779CE">
        <w:rPr>
          <w:rFonts w:asciiTheme="minorHAnsi" w:hAnsiTheme="minorHAnsi"/>
          <w:color w:val="000000" w:themeColor="text1"/>
        </w:rPr>
        <w:t>nesilaikant periodų, o atsižvelgiant į faktines meteorologines sąlygas.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Paslaugos teikiamos prieš PS darbo valandas ir PS darbo metu, reikalui esant po PS darbo valandų, išskyrus atvejus jei PS nurodo kitaip.</w:t>
      </w:r>
    </w:p>
    <w:p w14:paraId="5C97A810"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Tiekėjas savo sąskaita turi t</w:t>
      </w:r>
      <w:r w:rsidRPr="005779CE">
        <w:rPr>
          <w:rFonts w:asciiTheme="minorHAnsi" w:hAnsiTheme="minorHAnsi"/>
          <w:color w:val="000000" w:themeColor="text1"/>
        </w:rPr>
        <w:t>eikti TVPP žiemos sezono metu: esant nepalankioms oro sąlygoms</w:t>
      </w:r>
      <w:r w:rsidRPr="005779CE">
        <w:rPr>
          <w:rStyle w:val="FootnoteReference"/>
          <w:rFonts w:asciiTheme="minorHAnsi" w:hAnsiTheme="minorHAnsi"/>
          <w:color w:val="000000" w:themeColor="text1"/>
        </w:rPr>
        <w:footnoteReference w:id="151"/>
      </w:r>
      <w:r w:rsidRPr="005779CE">
        <w:rPr>
          <w:rFonts w:asciiTheme="minorHAnsi" w:eastAsia="Calibri" w:hAnsiTheme="minorHAnsi"/>
          <w:color w:val="000000" w:themeColor="text1"/>
        </w:rPr>
        <w:t xml:space="preserve"> nuolat</w:t>
      </w:r>
      <w:r w:rsidRPr="005779CE">
        <w:rPr>
          <w:rStyle w:val="FootnoteReference"/>
          <w:rFonts w:asciiTheme="minorHAnsi" w:hAnsiTheme="minorHAnsi"/>
          <w:color w:val="000000" w:themeColor="text1"/>
        </w:rPr>
        <w:footnoteReference w:id="152"/>
      </w:r>
      <w:r w:rsidRPr="005779CE">
        <w:rPr>
          <w:rFonts w:asciiTheme="minorHAnsi" w:eastAsia="Calibri" w:hAnsiTheme="minorHAnsi"/>
          <w:color w:val="000000" w:themeColor="text1"/>
        </w:rPr>
        <w:t xml:space="preserve"> valyti dangas</w:t>
      </w:r>
      <w:r w:rsidRPr="005779CE">
        <w:rPr>
          <w:rStyle w:val="FootnoteReference"/>
          <w:rFonts w:asciiTheme="minorHAnsi" w:hAnsiTheme="minorHAnsi"/>
          <w:color w:val="000000" w:themeColor="text1"/>
        </w:rPr>
        <w:footnoteReference w:id="15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dangos turi būti pilnai nuvalytos nuo sniego ir ledo bei pabarstytos smėliu, skaldele, ledą ir sniegą tirpdančiomis priemonėmis PS objekto darbo laiku ir darbo dienomis, išskyrus atve</w:t>
      </w:r>
      <w:r w:rsidRPr="005779CE">
        <w:rPr>
          <w:rFonts w:asciiTheme="minorHAnsi" w:eastAsia="Calibri" w:hAnsiTheme="minorHAnsi"/>
          <w:color w:val="000000" w:themeColor="text1"/>
        </w:rPr>
        <w:t xml:space="preserve">jus jei PS nurodo kitaip. Kietosios </w:t>
      </w:r>
      <w:r w:rsidRPr="005779CE">
        <w:rPr>
          <w:rFonts w:asciiTheme="minorHAnsi" w:hAnsiTheme="minorHAnsi"/>
          <w:color w:val="000000" w:themeColor="text1"/>
        </w:rPr>
        <w:t xml:space="preserve">teritorijos dangos turi būti neslidžios. </w:t>
      </w:r>
    </w:p>
    <w:p w14:paraId="41175DE8"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Tiekėjas savo sąskaita turi teikti TVPP žiemos sezono metu, esant palankioms oro </w:t>
      </w:r>
      <w:r w:rsidRPr="00FE1F6B">
        <w:rPr>
          <w:rFonts w:asciiTheme="minorHAnsi" w:hAnsiTheme="minorHAnsi" w:cstheme="minorHAnsi"/>
          <w:color w:val="000000" w:themeColor="text1"/>
        </w:rPr>
        <w:t>sąlygoms</w:t>
      </w:r>
      <w:r w:rsidRPr="00FE1F6B">
        <w:rPr>
          <w:rStyle w:val="FootnoteReference"/>
          <w:rFonts w:asciiTheme="minorHAnsi" w:hAnsiTheme="minorHAnsi" w:cstheme="minorHAnsi"/>
          <w:color w:val="000000" w:themeColor="text1"/>
        </w:rPr>
        <w:footnoteReference w:id="154"/>
      </w:r>
      <w:r w:rsidRPr="005779CE">
        <w:rPr>
          <w:rFonts w:asciiTheme="minorHAnsi" w:eastAsia="Calibri" w:hAnsiTheme="minorHAnsi"/>
          <w:color w:val="000000" w:themeColor="text1"/>
        </w:rPr>
        <w:t xml:space="preserve"> nuolat valyti </w:t>
      </w:r>
      <w:r w:rsidRPr="005779CE">
        <w:rPr>
          <w:rFonts w:asciiTheme="minorHAnsi" w:hAnsiTheme="minorHAnsi"/>
          <w:color w:val="000000" w:themeColor="text1"/>
        </w:rPr>
        <w:t>ir prižiūrėti dangas, esant dangų apledėjimui pabarstyti ledą ir sniegą tirpdančiomis priemonėmis, smėliu, skaldele, ledą ir sniegą tirpdančiomis priemonėmis PS objekto darbo laiku ir darbo dienomis, išskyrus atvejus jei PS nurodo kitaip. Kietosios teritorijos dangos turi būti neslidžios.</w:t>
      </w:r>
    </w:p>
    <w:p w14:paraId="387A5CEE"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shd w:val="clear" w:color="auto" w:fill="FFFFFF"/>
        </w:rPr>
        <w:t>Tiekėjas savo sąskaita turi t</w:t>
      </w:r>
      <w:r w:rsidRPr="005779CE">
        <w:rPr>
          <w:rFonts w:asciiTheme="minorHAnsi" w:hAnsiTheme="minorHAnsi"/>
          <w:color w:val="000000" w:themeColor="text1"/>
        </w:rPr>
        <w:t xml:space="preserve">eikti TVPP vasaros metu, nuolat valyti ir prižiūrėti lauko teritoriją ir jose esančias dangas, užtikrinti šiukšlių, šakų, medžių lapų ir kitų nešvarumų surinkimą nesumaišant su kitos rūšies atliekomis ir pašalinimą, vejų, pievų, kanalų žolės nupjovimą ir reikalaujamą žolės aukštingumą </w:t>
      </w:r>
      <w:r w:rsidRPr="005779CE">
        <w:rPr>
          <w:rFonts w:asciiTheme="minorHAnsi" w:eastAsia="Calibri" w:hAnsiTheme="minorHAnsi"/>
          <w:color w:val="000000" w:themeColor="text1"/>
        </w:rPr>
        <w:t xml:space="preserve">PS objekto darbo laiku ir darbo </w:t>
      </w:r>
      <w:r w:rsidRPr="005779CE">
        <w:rPr>
          <w:rFonts w:asciiTheme="minorHAnsi" w:hAnsiTheme="minorHAnsi"/>
          <w:color w:val="000000" w:themeColor="text1"/>
        </w:rPr>
        <w:t>dienomis, išskyrus atvejus jei PS nurodo kitaip</w:t>
      </w:r>
      <w:r w:rsidRPr="005779CE">
        <w:rPr>
          <w:rFonts w:asciiTheme="minorHAnsi" w:eastAsia="Calibri" w:hAnsiTheme="minorHAnsi"/>
          <w:color w:val="000000" w:themeColor="text1"/>
        </w:rPr>
        <w:t>.</w:t>
      </w:r>
    </w:p>
    <w:p w14:paraId="494BF386"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shd w:val="clear" w:color="auto" w:fill="FFFFFF"/>
        </w:rPr>
        <w:t>Teritorijos k</w:t>
      </w:r>
      <w:r w:rsidRPr="005779CE">
        <w:rPr>
          <w:rFonts w:asciiTheme="minorHAnsi" w:eastAsia="Calibri" w:hAnsiTheme="minorHAnsi"/>
          <w:color w:val="000000" w:themeColor="text1"/>
        </w:rPr>
        <w:t>ietosios dangos</w:t>
      </w:r>
      <w:r w:rsidRPr="005779CE">
        <w:rPr>
          <w:rStyle w:val="FootnoteReference"/>
          <w:rFonts w:asciiTheme="minorHAnsi" w:hAnsiTheme="minorHAnsi"/>
          <w:color w:val="000000" w:themeColor="text1"/>
        </w:rPr>
        <w:footnoteReference w:id="155"/>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PS objekte tiekėjo sąskaita turi būti nuvalytos ir sutvarkytos </w:t>
      </w:r>
      <w:r w:rsidRPr="005779CE">
        <w:rPr>
          <w:rFonts w:asciiTheme="minorHAnsi" w:eastAsia="Calibri" w:hAnsiTheme="minorHAnsi"/>
          <w:color w:val="000000" w:themeColor="text1"/>
          <w:shd w:val="clear" w:color="auto" w:fill="FFFFFF"/>
        </w:rPr>
        <w:t xml:space="preserve">iki kiekvieno </w:t>
      </w:r>
      <w:r w:rsidRPr="005779CE">
        <w:rPr>
          <w:rFonts w:asciiTheme="minorHAnsi" w:hAnsiTheme="minorHAnsi"/>
          <w:color w:val="000000" w:themeColor="text1"/>
          <w:shd w:val="clear" w:color="auto" w:fill="FFFFFF"/>
        </w:rPr>
        <w:t>objekto darbo pradžios laiko bei turi būti tvarkomos ir valomos objekto darbo metu pagal su PS suderintą orientacinį valymo planą (VP), jeigu PS nenurodo kitaip.</w:t>
      </w:r>
      <w:r w:rsidRPr="005779CE">
        <w:rPr>
          <w:rFonts w:asciiTheme="minorHAnsi" w:eastAsia="Calibri" w:hAnsiTheme="minorHAnsi"/>
          <w:color w:val="000000" w:themeColor="text1"/>
        </w:rPr>
        <w:t xml:space="preserve"> Teritorijos kiet</w:t>
      </w:r>
      <w:r w:rsidRPr="005779CE">
        <w:rPr>
          <w:rFonts w:asciiTheme="minorHAnsi" w:hAnsiTheme="minorHAnsi"/>
          <w:color w:val="000000" w:themeColor="text1"/>
        </w:rPr>
        <w:t>osios dangos turi būti nuvalytos ir saugios aplinkai, žmonių vaikščiojimui ir transportui PS darbo metu ir valandomis.</w:t>
      </w:r>
    </w:p>
    <w:p w14:paraId="01CA2616"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Dalyje objektų teritorijų</w:t>
      </w:r>
      <w:r w:rsidRPr="005779CE">
        <w:rPr>
          <w:rStyle w:val="FootnoteReference"/>
          <w:rFonts w:asciiTheme="minorHAnsi" w:hAnsiTheme="minorHAnsi"/>
          <w:color w:val="000000" w:themeColor="text1"/>
        </w:rPr>
        <w:footnoteReference w:id="15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PS suteikia smėlio dėžes, jas Sutarties vykdymo metu tiekėjas savo sąskaita turi pasirūpinti jų nuolatiniu užpildymu reikiamomis smėlio, skaldelės, ledą tirpdančio mišinio atsargomis slidžių dangų savalaikės ir visavertės priežiūros užtikrinimui, be papildomo apmokėjimo</w:t>
      </w:r>
      <w:r w:rsidRPr="005779CE">
        <w:rPr>
          <w:rStyle w:val="FootnoteReference"/>
          <w:rFonts w:asciiTheme="minorHAnsi" w:hAnsiTheme="minorHAnsi"/>
          <w:color w:val="000000" w:themeColor="text1"/>
        </w:rPr>
        <w:footnoteReference w:id="157"/>
      </w:r>
      <w:r w:rsidRPr="005779CE">
        <w:rPr>
          <w:rFonts w:asciiTheme="minorHAnsi" w:hAnsiTheme="minorHAnsi"/>
          <w:color w:val="000000" w:themeColor="text1"/>
        </w:rPr>
        <w:t>. Tiekėjas gali pasistatyti papildomų smėlio dėžių savo sąskaita, tokių smėlio dėžių stovėjimo vietos suderinamos su PS. Smėlio talpomis, jų pakeitimu, užpildymu ir priežiūra rūpinasi tiekėjas be papildomo apmokėjimo. Sugadintas, dingusias ar kaip nors kitaip nefunkcionuojančias dėžes tiekėjas privalo pakeisti savo sąskaita.</w:t>
      </w:r>
    </w:p>
    <w:p w14:paraId="4323DBA1"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savo sąskaita turi valyti ir prižiūrėti šaligatvius</w:t>
      </w:r>
      <w:r w:rsidRPr="005779CE">
        <w:rPr>
          <w:rStyle w:val="FootnoteReference"/>
          <w:rFonts w:asciiTheme="minorHAnsi" w:hAnsiTheme="minorHAnsi"/>
          <w:color w:val="000000" w:themeColor="text1"/>
        </w:rPr>
        <w:footnoteReference w:id="158"/>
      </w:r>
      <w:r w:rsidRPr="005779CE">
        <w:rPr>
          <w:rFonts w:asciiTheme="minorHAnsi" w:hAnsiTheme="minorHAnsi"/>
          <w:color w:val="000000" w:themeColor="text1"/>
        </w:rPr>
        <w:t>, kelius, pėsčiųjų zonas, automobilių stovėjimo aikšteles ir kitas kietąsias dangas</w:t>
      </w:r>
      <w:r w:rsidRPr="005779CE">
        <w:rPr>
          <w:rStyle w:val="FootnoteReference"/>
          <w:rFonts w:asciiTheme="minorHAnsi" w:hAnsiTheme="minorHAnsi"/>
          <w:color w:val="000000" w:themeColor="text1"/>
        </w:rPr>
        <w:footnoteReference w:id="159"/>
      </w:r>
      <w:r w:rsidRPr="005779CE">
        <w:rPr>
          <w:rFonts w:asciiTheme="minorHAnsi" w:hAnsiTheme="minorHAnsi"/>
          <w:color w:val="000000" w:themeColor="text1"/>
        </w:rPr>
        <w:t xml:space="preserve">, užtikrinant reikalaujamų rezultatų suteikimą. </w:t>
      </w:r>
    </w:p>
    <w:p w14:paraId="51AD8DD3"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savo sąskaita turi surinkti/pašalinti nesumaišant su kitos rūšies atliekomis: šiukšles, šakas, medžių lapus, negyvus gyvius ir kitus nešvarumus prižiūrimoje teritorijoje, įskaitant vejas, pievas, kanalus, kietąsias dangas, krūmus, gėlynus, gyvatvores, laiptines, balkonus, terasas, rūkomąsias v</w:t>
      </w:r>
      <w:r w:rsidRPr="005779CE">
        <w:rPr>
          <w:rFonts w:asciiTheme="minorHAnsi" w:eastAsia="Calibri" w:hAnsiTheme="minorHAnsi"/>
          <w:color w:val="000000" w:themeColor="text1"/>
        </w:rPr>
        <w:t xml:space="preserve">ietas, poilsiui skirtas vietas ir pan. bei juos </w:t>
      </w:r>
      <w:r w:rsidRPr="005779CE">
        <w:rPr>
          <w:rFonts w:asciiTheme="minorHAnsi" w:hAnsiTheme="minorHAnsi"/>
          <w:color w:val="000000" w:themeColor="text1"/>
        </w:rPr>
        <w:t>prižiūrėti, atnaujinti</w:t>
      </w:r>
      <w:r w:rsidRPr="005779CE">
        <w:rPr>
          <w:rStyle w:val="FootnoteReference"/>
          <w:rFonts w:asciiTheme="minorHAnsi" w:hAnsiTheme="minorHAnsi"/>
          <w:color w:val="000000" w:themeColor="text1"/>
        </w:rPr>
        <w:footnoteReference w:id="160"/>
      </w:r>
      <w:r w:rsidRPr="005779CE">
        <w:rPr>
          <w:rFonts w:asciiTheme="minorHAnsi" w:hAnsiTheme="minorHAnsi"/>
          <w:color w:val="000000" w:themeColor="text1"/>
        </w:rPr>
        <w:t xml:space="preserve">, išlyginti atsiradusius kurmiarausius, užtikrinant pastovų rezultatų suteikimą ir priimtino objekto </w:t>
      </w:r>
      <w:r w:rsidRPr="005779CE">
        <w:rPr>
          <w:rFonts w:asciiTheme="minorHAnsi" w:hAnsiTheme="minorHAnsi"/>
          <w:color w:val="000000" w:themeColor="text1"/>
        </w:rPr>
        <w:lastRenderedPageBreak/>
        <w:t xml:space="preserve">valymo paslaugų kokybės lygio (PKL) palaikymą. </w:t>
      </w:r>
      <w:r w:rsidRPr="005779CE">
        <w:rPr>
          <w:rFonts w:asciiTheme="minorHAnsi" w:hAnsiTheme="minorHAnsi"/>
          <w:color w:val="000000" w:themeColor="text1"/>
          <w:shd w:val="clear" w:color="auto" w:fill="FFFFFF"/>
        </w:rPr>
        <w:t>Tiekėjas turi vykdyti augalijos, gėlynų, želdinių</w:t>
      </w:r>
      <w:r w:rsidRPr="005779CE">
        <w:rPr>
          <w:rStyle w:val="FootnoteReference"/>
          <w:rFonts w:asciiTheme="minorHAnsi" w:hAnsiTheme="minorHAnsi"/>
          <w:color w:val="000000" w:themeColor="text1"/>
          <w:shd w:val="clear" w:color="auto" w:fill="FFFFFF"/>
        </w:rPr>
        <w:footnoteReference w:id="161"/>
      </w:r>
      <w:r w:rsidRPr="005779CE">
        <w:rPr>
          <w:rFonts w:asciiTheme="minorHAnsi" w:eastAsia="Calibri" w:hAnsiTheme="minorHAnsi"/>
          <w:color w:val="000000" w:themeColor="text1"/>
          <w:shd w:val="clear" w:color="auto" w:fill="FFFFFF"/>
        </w:rPr>
        <w:t xml:space="preserve"> </w:t>
      </w:r>
      <w:r w:rsidRPr="005779CE">
        <w:rPr>
          <w:rFonts w:asciiTheme="minorHAnsi" w:hAnsiTheme="minorHAnsi"/>
          <w:color w:val="000000" w:themeColor="text1"/>
          <w:shd w:val="clear" w:color="auto" w:fill="FFFFFF"/>
        </w:rPr>
        <w:t xml:space="preserve">valymą ir priežiūrą užtikrinant pastovią švarą, estetinį vaizdą ir reikalaujamus rezultatus be papildomo apmokėjimo. </w:t>
      </w:r>
    </w:p>
    <w:p w14:paraId="0A26BC6F"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Žolė ir samanos bei kita augmenija nuo kietųjų dangų</w:t>
      </w:r>
      <w:r w:rsidRPr="005779CE">
        <w:rPr>
          <w:rStyle w:val="FootnoteReference"/>
          <w:rFonts w:asciiTheme="minorHAnsi" w:hAnsiTheme="minorHAnsi"/>
          <w:color w:val="000000" w:themeColor="text1"/>
        </w:rPr>
        <w:footnoteReference w:id="16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ir </w:t>
      </w:r>
      <w:proofErr w:type="spellStart"/>
      <w:r w:rsidRPr="005779CE">
        <w:rPr>
          <w:rFonts w:asciiTheme="minorHAnsi" w:hAnsiTheme="minorHAnsi"/>
          <w:color w:val="000000" w:themeColor="text1"/>
        </w:rPr>
        <w:t>šviesduobių</w:t>
      </w:r>
      <w:proofErr w:type="spellEnd"/>
      <w:r w:rsidRPr="005779CE">
        <w:rPr>
          <w:rFonts w:asciiTheme="minorHAnsi" w:hAnsiTheme="minorHAnsi"/>
          <w:color w:val="000000" w:themeColor="text1"/>
        </w:rPr>
        <w:t xml:space="preserve"> tiekėjo sąskaita turi būti pašalinama, </w:t>
      </w:r>
      <w:r w:rsidRPr="005779CE">
        <w:rPr>
          <w:rFonts w:asciiTheme="minorHAnsi" w:eastAsia="Calibri" w:hAnsiTheme="minorHAnsi"/>
          <w:color w:val="000000" w:themeColor="text1"/>
        </w:rPr>
        <w:t>kai tik prade</w:t>
      </w:r>
      <w:r w:rsidRPr="005779CE">
        <w:rPr>
          <w:rFonts w:asciiTheme="minorHAnsi" w:hAnsiTheme="minorHAnsi"/>
          <w:color w:val="000000" w:themeColor="text1"/>
        </w:rPr>
        <w:t xml:space="preserve">da želti, šalinama mechaniniu arba rankiniu būdu. Pašalinta žolė ir kitos žaliosios </w:t>
      </w:r>
      <w:r w:rsidRPr="005779CE">
        <w:rPr>
          <w:rFonts w:asciiTheme="minorHAnsi" w:eastAsia="Calibri" w:hAnsiTheme="minorHAnsi"/>
          <w:color w:val="000000" w:themeColor="text1"/>
        </w:rPr>
        <w:t xml:space="preserve">atliekos, </w:t>
      </w:r>
      <w:r w:rsidRPr="005779CE">
        <w:rPr>
          <w:rFonts w:asciiTheme="minorHAnsi" w:hAnsiTheme="minorHAnsi"/>
          <w:color w:val="000000" w:themeColor="text1"/>
        </w:rPr>
        <w:t>nesumaišant jų su kitos rūšies atliekomis,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tiekėjo sąskaita,  turi būti išvežtos į šių atliekų surikimo/tvarkymo vietą</w:t>
      </w:r>
      <w:r w:rsidRPr="005779CE">
        <w:rPr>
          <w:rFonts w:asciiTheme="minorHAnsi" w:eastAsia="Calibri" w:hAnsiTheme="minorHAnsi"/>
          <w:color w:val="000000" w:themeColor="text1"/>
        </w:rPr>
        <w:t xml:space="preserve"> per 24 val. </w:t>
      </w:r>
      <w:r w:rsidRPr="005779CE">
        <w:rPr>
          <w:rFonts w:asciiTheme="minorHAnsi" w:hAnsiTheme="minorHAnsi"/>
          <w:color w:val="000000" w:themeColor="text1"/>
        </w:rPr>
        <w:t xml:space="preserve">Tiekėjas </w:t>
      </w:r>
      <w:r w:rsidRPr="005779CE">
        <w:rPr>
          <w:rFonts w:asciiTheme="minorHAnsi" w:eastAsia="Calibri" w:hAnsiTheme="minorHAnsi"/>
          <w:color w:val="000000" w:themeColor="text1"/>
        </w:rPr>
        <w:t xml:space="preserve">gali naudoti ir </w:t>
      </w:r>
      <w:r w:rsidRPr="005779CE">
        <w:rPr>
          <w:rFonts w:asciiTheme="minorHAnsi" w:hAnsiTheme="minorHAnsi"/>
          <w:color w:val="000000" w:themeColor="text1"/>
        </w:rPr>
        <w:t>kitą pašalinimo būdą, jei tai neprieštarauja galiojantiems teisės aktams. Tiekėjas turi užtikrinti, kad į teritoriją, kurioje naudojami cheminiai preparatai, nepatektų žmonės, gyvūnai, kad naudojami preparatai nepakenktų aplinkinių saugumui ir sveikatai, o</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valant dangas tiek mechanizuotai, tiek rankiniu būdu draudžiama naudoti mechanizmus, priemones ir įrankius, gadinančius šaligatvio, asfalto dangą ir visas kitas dangas. Tiekėjas turi užtikrinti, kad atlikdamas darbus netrukdys pėstiesiems, mašinoms, eismu</w:t>
      </w:r>
      <w:r w:rsidRPr="005779CE">
        <w:rPr>
          <w:rFonts w:asciiTheme="minorHAnsi" w:eastAsia="Calibri" w:hAnsiTheme="minorHAnsi"/>
          <w:color w:val="000000" w:themeColor="text1"/>
        </w:rPr>
        <w:t>i, darbuotojams ir objekto funkcionalumui.</w:t>
      </w:r>
    </w:p>
    <w:p w14:paraId="0B17AD91"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Vejų, kanalų, kelkraščių ir pievų žolė</w:t>
      </w:r>
      <w:r w:rsidRPr="005779CE">
        <w:rPr>
          <w:rStyle w:val="FootnoteReference"/>
          <w:rFonts w:asciiTheme="minorHAnsi" w:hAnsiTheme="minorHAnsi"/>
          <w:color w:val="000000" w:themeColor="text1"/>
        </w:rPr>
        <w:footnoteReference w:id="16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turi būti šienaujama tiekėjo sąskaita</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ne rečiau nei vieną kartą per mėnesį vasaros sezono metu ir</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kai pasiekia ne didesnį kaip 7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10 cm aukštį</w:t>
      </w:r>
      <w:r w:rsidRPr="00FE1F6B">
        <w:rPr>
          <w:rFonts w:asciiTheme="minorHAnsi" w:hAnsiTheme="minorHAnsi" w:cstheme="minorHAnsi"/>
          <w:color w:val="000000" w:themeColor="text1"/>
        </w:rPr>
        <w:t>, apie žolės pjovimo darbus tiekėjas privalo pranešti raštiškai</w:t>
      </w:r>
      <w:r w:rsidRPr="005779CE">
        <w:rPr>
          <w:rFonts w:asciiTheme="minorHAnsi" w:hAnsiTheme="minorHAnsi"/>
          <w:color w:val="000000" w:themeColor="text1"/>
        </w:rPr>
        <w:t xml:space="preserve"> PS </w:t>
      </w:r>
      <w:r w:rsidRPr="00FE1F6B">
        <w:rPr>
          <w:rFonts w:asciiTheme="minorHAnsi" w:hAnsiTheme="minorHAnsi" w:cstheme="minorHAnsi"/>
          <w:color w:val="000000" w:themeColor="text1"/>
        </w:rPr>
        <w:t>ne vėliau nei prieš dvi darbo dienas prieš</w:t>
      </w:r>
      <w:r w:rsidRPr="005779CE">
        <w:rPr>
          <w:rFonts w:asciiTheme="minorHAnsi" w:hAnsiTheme="minorHAnsi"/>
          <w:color w:val="000000" w:themeColor="text1"/>
        </w:rPr>
        <w:t xml:space="preserve"> kiekvieno </w:t>
      </w:r>
      <w:r w:rsidRPr="00FE1F6B">
        <w:rPr>
          <w:rFonts w:asciiTheme="minorHAnsi" w:hAnsiTheme="minorHAnsi" w:cstheme="minorHAnsi"/>
          <w:color w:val="000000" w:themeColor="text1"/>
        </w:rPr>
        <w:t>objekto planuojamą žolės pjovimą ir sulaukti PS raštiško patvirtinimo</w:t>
      </w:r>
      <w:r w:rsidRPr="005779CE">
        <w:rPr>
          <w:rFonts w:asciiTheme="minorHAnsi" w:hAnsiTheme="minorHAnsi"/>
          <w:color w:val="000000" w:themeColor="text1"/>
        </w:rPr>
        <w:t xml:space="preserve">, jeigu PS nenurodo kitaip. Žolės aukštis po pjovimo turi būti tolygus tarp 3 </w:t>
      </w:r>
      <w:r w:rsidRPr="005779CE">
        <w:rPr>
          <w:rFonts w:asciiTheme="minorHAnsi" w:eastAsia="Calibri" w:hAnsiTheme="minorHAnsi"/>
          <w:color w:val="000000" w:themeColor="text1"/>
        </w:rPr>
        <w:t xml:space="preserve">- 5 cm. </w:t>
      </w:r>
      <w:r w:rsidRPr="005779CE">
        <w:rPr>
          <w:rFonts w:asciiTheme="minorHAnsi" w:hAnsiTheme="minorHAnsi"/>
          <w:color w:val="000000" w:themeColor="text1"/>
        </w:rPr>
        <w:t xml:space="preserve">Nušienauta žolė turi būti surinkta ir išvežta į tam skirtus sąvartynus tiekėjo sąskaita. Žolė gali būti mulčiuojama, </w:t>
      </w:r>
      <w:r w:rsidRPr="005779CE">
        <w:rPr>
          <w:rFonts w:asciiTheme="minorHAnsi" w:eastAsia="Calibri" w:hAnsiTheme="minorHAnsi"/>
          <w:color w:val="000000" w:themeColor="text1"/>
        </w:rPr>
        <w:t>jei</w:t>
      </w:r>
      <w:r w:rsidRPr="005779CE">
        <w:rPr>
          <w:rFonts w:asciiTheme="minorHAnsi" w:hAnsiTheme="minorHAnsi"/>
          <w:color w:val="000000" w:themeColor="text1"/>
        </w:rPr>
        <w:t>gu PS nenurodo kitaip. Tiekėjas turi užtikrinti, kad visos Sutarties vykdymo metu, reikalaujamas žolės aukštingumas neviršija 7 –</w:t>
      </w:r>
      <w:r w:rsidRPr="005779CE">
        <w:rPr>
          <w:rFonts w:asciiTheme="minorHAnsi" w:eastAsia="Calibri" w:hAnsiTheme="minorHAnsi"/>
          <w:color w:val="000000" w:themeColor="text1"/>
        </w:rPr>
        <w:t xml:space="preserve"> 10 cm. </w:t>
      </w:r>
    </w:p>
    <w:p w14:paraId="266A52D8"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šiukšles, lapus, sniegą, šakas, žolę</w:t>
      </w:r>
      <w:r w:rsidRPr="00FE1F6B">
        <w:rPr>
          <w:rFonts w:asciiTheme="minorHAnsi" w:hAnsiTheme="minorHAnsi" w:cstheme="minorHAnsi"/>
          <w:color w:val="000000" w:themeColor="text1"/>
        </w:rPr>
        <w:t>, vaisius</w:t>
      </w:r>
      <w:r w:rsidRPr="005779CE">
        <w:rPr>
          <w:rFonts w:asciiTheme="minorHAnsi" w:hAnsiTheme="minorHAnsi"/>
          <w:color w:val="000000" w:themeColor="text1"/>
        </w:rPr>
        <w:t xml:space="preserve">, kitą augmeniją ir pan. išveža į šių atliekų surinkimo/tvarkymo </w:t>
      </w:r>
      <w:r w:rsidRPr="005779CE">
        <w:rPr>
          <w:rFonts w:asciiTheme="minorHAnsi" w:eastAsia="Calibri" w:hAnsiTheme="minorHAnsi"/>
          <w:color w:val="000000" w:themeColor="text1"/>
        </w:rPr>
        <w:t>vietas s</w:t>
      </w:r>
      <w:r w:rsidRPr="005779CE">
        <w:rPr>
          <w:rFonts w:asciiTheme="minorHAnsi" w:hAnsiTheme="minorHAnsi"/>
          <w:color w:val="000000" w:themeColor="text1"/>
        </w:rPr>
        <w:t>avo sąskaita. Šalinant</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šiukšles, lapus, šakas, sniegą ir pan. ne </w:t>
      </w:r>
      <w:r w:rsidRPr="005779CE">
        <w:rPr>
          <w:rFonts w:asciiTheme="minorHAnsi" w:eastAsia="Calibri" w:hAnsiTheme="minorHAnsi"/>
          <w:color w:val="000000" w:themeColor="text1"/>
        </w:rPr>
        <w:t>tam skirtose vietose</w:t>
      </w:r>
      <w:r w:rsidRPr="005779CE">
        <w:rPr>
          <w:rFonts w:asciiTheme="minorHAnsi" w:hAnsiTheme="minorHAnsi"/>
          <w:color w:val="000000" w:themeColor="text1"/>
        </w:rPr>
        <w:t xml:space="preserve">, už gamtos </w:t>
      </w:r>
      <w:r w:rsidRPr="005779CE">
        <w:rPr>
          <w:rFonts w:asciiTheme="minorHAnsi" w:eastAsia="Calibri" w:hAnsiTheme="minorHAnsi"/>
          <w:color w:val="000000" w:themeColor="text1"/>
        </w:rPr>
        <w:t xml:space="preserve">ar kitos teritorijos </w:t>
      </w:r>
      <w:r w:rsidRPr="005779CE">
        <w:rPr>
          <w:rFonts w:asciiTheme="minorHAnsi" w:hAnsiTheme="minorHAnsi"/>
          <w:color w:val="000000" w:themeColor="text1"/>
        </w:rPr>
        <w:t>teršimą atsako tiekėjas.</w:t>
      </w:r>
    </w:p>
    <w:p w14:paraId="57F8E0AA"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Po žiemos ir (ar) po smarkių liūčių, audrų tiekėjas savo sąskaita turi atlikti susikaupusio smėlio ir žvyro ir kitų nešvarumų nuo kietosios dangos ir kitų elementų valymą</w:t>
      </w:r>
      <w:r w:rsidRPr="005779CE">
        <w:rPr>
          <w:rStyle w:val="FootnoteReference"/>
          <w:rFonts w:asciiTheme="minorHAnsi" w:hAnsiTheme="minorHAnsi"/>
          <w:color w:val="000000" w:themeColor="text1"/>
        </w:rPr>
        <w:footnoteReference w:id="164"/>
      </w:r>
      <w:r w:rsidRPr="005779CE">
        <w:rPr>
          <w:rFonts w:asciiTheme="minorHAnsi" w:hAnsiTheme="minorHAnsi"/>
          <w:color w:val="000000" w:themeColor="text1"/>
        </w:rPr>
        <w:t xml:space="preserve">, šakų, šiukšlių, medžių lapų sugrėbimą, surinkimą ir išvežimą iš teritorijos tiekėjo sąskaita. </w:t>
      </w:r>
    </w:p>
    <w:p w14:paraId="01CFBC71"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Tiekėjas savo sąskaita turi valyti ir prižiūrėti šiukšliadėžės ir pelenines, rūkomąsias zonas, šiukšlių dėžes iškloti/keisti vienkartiniais šiukšlių </w:t>
      </w:r>
      <w:r w:rsidRPr="00FE1F6B">
        <w:rPr>
          <w:rFonts w:asciiTheme="minorHAnsi" w:hAnsiTheme="minorHAnsi" w:cstheme="minorHAnsi"/>
          <w:color w:val="000000" w:themeColor="text1"/>
        </w:rPr>
        <w:t>maišais</w:t>
      </w:r>
      <w:r w:rsidRPr="00FE1F6B">
        <w:rPr>
          <w:rStyle w:val="FootnoteReference"/>
          <w:rFonts w:asciiTheme="minorHAnsi" w:hAnsiTheme="minorHAnsi" w:cstheme="minorHAnsi"/>
          <w:color w:val="000000" w:themeColor="text1"/>
        </w:rPr>
        <w:footnoteReference w:id="165"/>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nesumaišant skirtingos rūšies atliekų. Surinktas šiukšles/atliekas išnešti į tam skirtus ir pritaikytus konteinerius/ surinkimo vietas nesumaišant skirtingos rūšies atliekų. Šiukšliadėžės ir peleninės turi būti pilnai ištuštintos. Vasaros sezono metu valyti ir dezinfekuoti šiukšliadėžes ir pelenines ne rečiau kaip du kartus per mėnesį, žiemos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ne rečiau kaip kartą per mėnesį bei esant nešvarumams ar neatitikimams</w:t>
      </w:r>
      <w:r w:rsidRPr="005779CE">
        <w:rPr>
          <w:rStyle w:val="FootnoteReference"/>
          <w:rFonts w:asciiTheme="minorHAnsi" w:hAnsiTheme="minorHAnsi"/>
          <w:color w:val="000000" w:themeColor="text1"/>
        </w:rPr>
        <w:footnoteReference w:id="16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Tiekėjas savo sąskaita turi atlikti šiukšliadėžių smulkių gedimų,</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atsirandančių atliekant šiukšlių išėmimo, pašalinimo paslaugą, pavyzdžiui, tvirtinimo varžtų priveržimą, šiukšliadėžės pritvirtinimą prie kojelės, nuverstos šiukšliadėžės atstatymą į vietą ir pan. </w:t>
      </w:r>
    </w:p>
    <w:p w14:paraId="197CF6FF"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 xml:space="preserve">Sniegas nuo kietosios </w:t>
      </w:r>
      <w:r w:rsidRPr="005779CE">
        <w:rPr>
          <w:rFonts w:asciiTheme="minorHAnsi" w:hAnsiTheme="minorHAnsi"/>
          <w:color w:val="000000" w:themeColor="text1"/>
        </w:rPr>
        <w:t xml:space="preserve">dangos sukraunamas už jos ribų, formuojant tvarkingas krūvas ir nekeliant pavojaus žmonėms, eismui ir aplinkai. Sniegas privalo būti išvežtas iš teritorijos per 24 valandas, jei PS nenurodo kitaip. Sniegą išveža tiekėjas savo sąskaita. </w:t>
      </w:r>
    </w:p>
    <w:p w14:paraId="6A1C541A"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Sniegas tiekėjo sąskaita turi būti  nuvalytas iki dangos per visą kietosios dangos plotį</w:t>
      </w:r>
      <w:r w:rsidRPr="005779CE">
        <w:rPr>
          <w:rStyle w:val="FootnoteReference"/>
          <w:rFonts w:asciiTheme="minorHAnsi" w:hAnsiTheme="minorHAnsi"/>
          <w:color w:val="000000" w:themeColor="text1"/>
        </w:rPr>
        <w:footnoteReference w:id="167"/>
      </w:r>
      <w:r w:rsidRPr="005779CE">
        <w:rPr>
          <w:rFonts w:asciiTheme="minorHAnsi" w:eastAsia="Calibri" w:hAnsiTheme="minorHAnsi"/>
          <w:color w:val="000000" w:themeColor="text1"/>
        </w:rPr>
        <w:t xml:space="preserve"> ir pabarstytas </w:t>
      </w:r>
      <w:r w:rsidRPr="005779CE">
        <w:rPr>
          <w:rFonts w:asciiTheme="minorHAnsi" w:hAnsiTheme="minorHAnsi"/>
          <w:color w:val="000000" w:themeColor="text1"/>
        </w:rPr>
        <w:t>atitinkamomis priemonės, užtikrinant, kad nuvalytos dangos yra neslidžios. Esant ekstremalioms situacijoms, tiekėjas savo sąskaita privalo pasite</w:t>
      </w:r>
      <w:r w:rsidRPr="005779CE">
        <w:rPr>
          <w:rFonts w:asciiTheme="minorHAnsi" w:eastAsia="Calibri" w:hAnsiTheme="minorHAnsi"/>
          <w:color w:val="000000" w:themeColor="text1"/>
        </w:rPr>
        <w:t>l</w:t>
      </w:r>
      <w:r w:rsidRPr="005779CE">
        <w:rPr>
          <w:rFonts w:asciiTheme="minorHAnsi" w:hAnsiTheme="minorHAnsi"/>
          <w:color w:val="000000" w:themeColor="text1"/>
        </w:rPr>
        <w:t xml:space="preserve">kti didesnius darbo resursus, užtikrindamas reikalavimų įvykdymą laiku. Sutarties vykdymo </w:t>
      </w:r>
      <w:r w:rsidRPr="005779CE">
        <w:rPr>
          <w:rFonts w:asciiTheme="minorHAnsi" w:eastAsia="Calibri" w:hAnsiTheme="minorHAnsi"/>
          <w:color w:val="000000" w:themeColor="text1"/>
        </w:rPr>
        <w:t>metu</w:t>
      </w:r>
      <w:r w:rsidRPr="005779CE">
        <w:rPr>
          <w:rFonts w:asciiTheme="minorHAnsi" w:hAnsiTheme="minorHAnsi"/>
          <w:color w:val="000000" w:themeColor="text1"/>
        </w:rPr>
        <w:t>, tiekėjas turi valyti sniegą nuo kelių ir automobilių aikštelių mechanizuotai, pasitelkiant atitinkamas transporto priemones bei suderinant rankinius darbo metodus, užtikrinant, kad sniegas yra nuvalytas ir pašalintas, o dangos yra neslidžios ir pabarstyt</w:t>
      </w:r>
      <w:r w:rsidRPr="005779CE">
        <w:rPr>
          <w:rFonts w:asciiTheme="minorHAnsi" w:eastAsia="Calibri" w:hAnsiTheme="minorHAnsi"/>
          <w:color w:val="000000" w:themeColor="text1"/>
        </w:rPr>
        <w:t>os.</w:t>
      </w:r>
    </w:p>
    <w:p w14:paraId="5BD35484"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Kietąsias dangas tiekėjas savo sąskaita turi reguliariai valyti ir prižiūrėti naudojant tam skirtą metodą</w:t>
      </w:r>
      <w:r w:rsidRPr="005779CE">
        <w:rPr>
          <w:rStyle w:val="FootnoteReference"/>
          <w:rFonts w:asciiTheme="minorHAnsi" w:hAnsiTheme="minorHAnsi"/>
          <w:color w:val="000000" w:themeColor="text1"/>
        </w:rPr>
        <w:footnoteReference w:id="168"/>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išskyrus atvejus jeigu PS nurodo kitaip. Trinkelės, asfaltas ir kitos dangos turi būti reguliariai valomos bei prižiūrimos naudojant aukšto slėgio plovimo įrangą</w:t>
      </w:r>
      <w:r w:rsidRPr="005779CE">
        <w:rPr>
          <w:rStyle w:val="FootnoteReference"/>
          <w:rFonts w:asciiTheme="minorHAnsi" w:hAnsiTheme="minorHAnsi"/>
          <w:color w:val="000000" w:themeColor="text1"/>
        </w:rPr>
        <w:footnoteReference w:id="169"/>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užtikrinant, kad jos būtų nuvalytos tokiu būdu ne rečiau nei vieną kartą per metus ir atsižvelgiant į užterštumą</w:t>
      </w:r>
      <w:r w:rsidRPr="005779CE">
        <w:rPr>
          <w:rStyle w:val="FootnoteReference"/>
          <w:rFonts w:asciiTheme="minorHAnsi" w:hAnsiTheme="minorHAnsi"/>
          <w:color w:val="000000" w:themeColor="text1"/>
        </w:rPr>
        <w:footnoteReference w:id="17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tiekėjo sąskaita. </w:t>
      </w:r>
    </w:p>
    <w:p w14:paraId="555E3B72"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Nukritusius medžių lapus</w:t>
      </w:r>
      <w:r w:rsidRPr="00FE1F6B">
        <w:rPr>
          <w:rFonts w:asciiTheme="minorHAnsi" w:hAnsiTheme="minorHAnsi" w:cstheme="minorHAnsi"/>
          <w:color w:val="000000" w:themeColor="text1"/>
        </w:rPr>
        <w:t xml:space="preserve"> (įskaitant šakas, kankorėžius, vaisius, uogas, ir kitą pašalinę augmeniją)</w:t>
      </w:r>
      <w:r w:rsidRPr="005779CE">
        <w:rPr>
          <w:rFonts w:asciiTheme="minorHAnsi" w:hAnsiTheme="minorHAnsi"/>
          <w:color w:val="000000" w:themeColor="text1"/>
        </w:rPr>
        <w:t xml:space="preserve"> privaloma sugrėbti, surinkti ir išvežti į specialias vietas kompostavimui</w:t>
      </w:r>
      <w:r w:rsidRPr="005779CE">
        <w:rPr>
          <w:rStyle w:val="FootnoteReference"/>
          <w:rFonts w:asciiTheme="minorHAnsi" w:hAnsiTheme="minorHAnsi"/>
          <w:color w:val="000000" w:themeColor="text1"/>
        </w:rPr>
        <w:footnoteReference w:id="171"/>
      </w:r>
      <w:r w:rsidRPr="005779CE">
        <w:rPr>
          <w:rFonts w:asciiTheme="minorHAnsi" w:eastAsia="Calibri" w:hAnsiTheme="minorHAnsi"/>
          <w:color w:val="000000" w:themeColor="text1"/>
        </w:rPr>
        <w:t xml:space="preserve"> ar kitam </w:t>
      </w:r>
      <w:r w:rsidRPr="005779CE">
        <w:rPr>
          <w:rFonts w:asciiTheme="minorHAnsi" w:hAnsiTheme="minorHAnsi"/>
          <w:color w:val="000000" w:themeColor="text1"/>
        </w:rPr>
        <w:t>šių atliekų tvarkymui tiekėjo sąskaita, pateikiant PS tai patvirtinančius dokumentus. Lapai turi būti surenkami į didmaišius ar pan.</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nemaišant su kitos rūšies atliekomis, sustatomi į PS nurodytas vietas, didmaišiai neturi maišyti ar trukdyti pėsčiųjų ir transporto eismui, estetiniam vaizdui ir teritorijos funkcionalumui. Tiekėjas surinktus lapus privalo išvežti per 24 valandas, jei PS nenurodo kitaip. PS turi teisę keisti lapų išvežimo terminą, esant nepalankioms oro sąlygoms. Tiekėjas gali lapų išvežimo darbus baigti, nutirpus sniegui su raštišku PS sutikimu ir patvirtinimu. </w:t>
      </w:r>
    </w:p>
    <w:p w14:paraId="1B1B690C"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lastRenderedPageBreak/>
        <w:t xml:space="preserve">Teikiant TVPP tiekėjas turi nuvalyti sniegą nuo įėjimų stogelių ir stoginių nesugadinant jų dangos, atšildymo sistemų, komunikacijos ir ryšių tinklų, laidų, apsaugos įrangos, statinių fasadų ir kt. tiekėjo sąskaita. Taip pat tiekėjas turi išnaikinti ant stogelių, stoginių, </w:t>
      </w:r>
      <w:proofErr w:type="spellStart"/>
      <w:r w:rsidRPr="005779CE">
        <w:rPr>
          <w:rFonts w:asciiTheme="minorHAnsi" w:hAnsiTheme="minorHAnsi"/>
          <w:color w:val="000000" w:themeColor="text1"/>
        </w:rPr>
        <w:t>šviesduobių</w:t>
      </w:r>
      <w:proofErr w:type="spellEnd"/>
      <w:r w:rsidRPr="005779CE">
        <w:rPr>
          <w:rFonts w:asciiTheme="minorHAnsi" w:hAnsiTheme="minorHAnsi"/>
          <w:color w:val="000000" w:themeColor="text1"/>
        </w:rPr>
        <w:t>, fasadų, samanas, pašalinti augmeniją, pašalinti šiukšles, šakas, sąšlavas ir kitus nešvarumus bei neatitikimus, šie darbai atliekami ne</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rečiau nei du kartus per metus su PS suderintu metu ir pagal poreikį</w:t>
      </w:r>
      <w:r w:rsidRPr="005779CE">
        <w:rPr>
          <w:rStyle w:val="FootnoteReference"/>
          <w:rFonts w:asciiTheme="minorHAnsi" w:hAnsiTheme="minorHAnsi"/>
          <w:color w:val="000000" w:themeColor="text1"/>
        </w:rPr>
        <w:footnoteReference w:id="17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tiekėjo sąskaita. Tiekėjas taip pat turi nuvalyti / pašalinti voratinklius, paukščių išmatas, kitus ekskrementus bei nešvarumus nuo teritorijos paviršių bei panaikinti paukščių lizdus ant teritorijoje esančių pastatų ar jų dalių, kietųjų dangų ir kitų elementų savo sąskaita.</w:t>
      </w:r>
    </w:p>
    <w:p w14:paraId="0599A2AB"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pašalinti varveklius nuo teritorijoje esančių pastatų stogų, stoginių ir stogelių, lietaus vamzdžių, karnizų ir pan. kur gali kilti pavojus aplinkai, žmonėms, technikai, materialinėms vertybėms savo sąskaita. Tiekėjas, savo sąskaita, turi aptverti įspėjamosiomis juostomis šias vietas iki to momento, kol bus pašalinti pavojų keliantys veiksniai. Tiekėjas, savo sąskaita, turi valyti lietaus surinkimo latakus, lietvamzdžius, kojų groteles ir duobes po jų, trapus, trapų duobes, informacinius ženklus, lauko šviestuvus, iškabas ir visus kitus elementus ir jų paviršius nurodytus Standarte, užtikrindamas, kad kaskart suteikus TVPP reikalaujami rezultatai yra sut</w:t>
      </w:r>
      <w:r w:rsidRPr="005779CE">
        <w:rPr>
          <w:rFonts w:asciiTheme="minorHAnsi" w:eastAsia="Calibri" w:hAnsiTheme="minorHAnsi"/>
          <w:color w:val="000000" w:themeColor="text1"/>
        </w:rPr>
        <w:t>eikti.</w:t>
      </w:r>
    </w:p>
    <w:p w14:paraId="72021B29"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Ekstremaliais atvejais</w:t>
      </w:r>
      <w:r w:rsidRPr="005779CE">
        <w:rPr>
          <w:rStyle w:val="FootnoteReference"/>
          <w:rFonts w:asciiTheme="minorHAnsi" w:hAnsiTheme="minorHAnsi"/>
          <w:color w:val="000000" w:themeColor="text1"/>
        </w:rPr>
        <w:footnoteReference w:id="17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tiekėjas privalo pašalinti transportui ir žmonių eismui pavojingus faktorius</w:t>
      </w:r>
      <w:r w:rsidRPr="005779CE">
        <w:rPr>
          <w:rStyle w:val="FootnoteReference"/>
          <w:rFonts w:asciiTheme="minorHAnsi" w:hAnsiTheme="minorHAnsi"/>
          <w:color w:val="000000" w:themeColor="text1"/>
        </w:rPr>
        <w:footnoteReference w:id="174"/>
      </w:r>
      <w:r w:rsidRPr="005779CE">
        <w:rPr>
          <w:rFonts w:asciiTheme="minorHAnsi" w:eastAsia="Calibri" w:hAnsiTheme="minorHAnsi"/>
          <w:color w:val="000000" w:themeColor="text1"/>
        </w:rPr>
        <w:t xml:space="preserve"> savo </w:t>
      </w:r>
      <w:r w:rsidRPr="005779CE">
        <w:rPr>
          <w:rFonts w:asciiTheme="minorHAnsi" w:hAnsiTheme="minorHAnsi"/>
          <w:color w:val="000000" w:themeColor="text1"/>
        </w:rPr>
        <w:t>sąskaita.</w:t>
      </w:r>
    </w:p>
    <w:p w14:paraId="55D8F811"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Vejas tiekėjas turi tręšti kokybiškomis ir saugiomis priemonėmis. Vejos tręšiamos tiekėjo sąskaita ne rečiau </w:t>
      </w:r>
      <w:r w:rsidRPr="005779CE">
        <w:rPr>
          <w:rFonts w:asciiTheme="minorHAnsi" w:eastAsia="Calibri" w:hAnsiTheme="minorHAnsi"/>
          <w:color w:val="000000" w:themeColor="text1"/>
        </w:rPr>
        <w:t xml:space="preserve">nei du kartus per </w:t>
      </w:r>
      <w:r w:rsidRPr="005779CE">
        <w:rPr>
          <w:rFonts w:asciiTheme="minorHAnsi" w:hAnsiTheme="minorHAnsi"/>
          <w:color w:val="000000" w:themeColor="text1"/>
        </w:rPr>
        <w:t>sezoną bei tokiu dažnumu, kad būtų užtikrintas optimalus tręšimo efektyvumas bei atsižvelgiant į faktines oro sąlygas. Tiekėjas pažeistą, išdžiūvusią veją turi atnaujinti savos sąskaita. Prieš sėjant būtina atlikti dirvos paruošimo darbus, pasėti vejų žolės mišinius</w:t>
      </w:r>
      <w:r w:rsidRPr="005779CE">
        <w:rPr>
          <w:rStyle w:val="FootnoteReference"/>
          <w:rFonts w:asciiTheme="minorHAnsi" w:hAnsiTheme="minorHAnsi"/>
          <w:color w:val="000000" w:themeColor="text1"/>
        </w:rPr>
        <w:footnoteReference w:id="175"/>
      </w:r>
      <w:r w:rsidRPr="005779CE">
        <w:rPr>
          <w:rFonts w:asciiTheme="minorHAnsi" w:hAnsiTheme="minorHAnsi"/>
          <w:color w:val="000000" w:themeColor="text1"/>
        </w:rPr>
        <w:t>. Jeigu reikia atnaujinti ne dėl tiekėjo kaltės, PS suteikia tam reikalingas priemones savo sąskaita.</w:t>
      </w:r>
    </w:p>
    <w:p w14:paraId="7FB18DE5"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savo sąskaita turi užtikrinti atsiradusių/susidariusių šiukšlių, išmatų, dėmių, gumos ir visų kitų nešvarumų nuvalymą nuo visų teritorijoje esančių elementų grupių</w:t>
      </w:r>
      <w:r w:rsidRPr="005779CE">
        <w:rPr>
          <w:rStyle w:val="FootnoteReference"/>
          <w:rFonts w:asciiTheme="minorHAnsi" w:hAnsiTheme="minorHAnsi"/>
          <w:color w:val="000000" w:themeColor="text1"/>
        </w:rPr>
        <w:footnoteReference w:id="17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elementų ir visų kitų reikalingų darbų atlikimą</w:t>
      </w:r>
      <w:r w:rsidRPr="005779CE">
        <w:rPr>
          <w:rStyle w:val="FootnoteReference"/>
          <w:rFonts w:asciiTheme="minorHAnsi" w:hAnsiTheme="minorHAnsi"/>
          <w:color w:val="000000" w:themeColor="text1"/>
        </w:rPr>
        <w:footnoteReference w:id="177"/>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599D95B5"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 vasaros, tiek žiemos sezono metu kietosios dangos valomos ir prižiūrimos per visą PS užsakytą plotį ir plotą, nedarkant žaliųjų plotų. Valant dangas tiek mechanizuotai, tiek rankiniu būdu draudžiama naudoti mechanizmus, priemones ir įrankius, gadinančius šaligatvio, asfalto dangą ir visas kitas dangas.</w:t>
      </w:r>
    </w:p>
    <w:p w14:paraId="0D8522FD"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Esant pastoviam snigimui turi būti užtikrintas pastovus sniego valymas nuo dangų  </w:t>
      </w:r>
      <w:r w:rsidRPr="005779CE">
        <w:rPr>
          <w:rFonts w:asciiTheme="minorHAnsi" w:eastAsia="Calibri" w:hAnsiTheme="minorHAnsi"/>
          <w:b/>
          <w:color w:val="000000" w:themeColor="text1"/>
        </w:rPr>
        <w:t>mechaniniu</w:t>
      </w:r>
      <w:r w:rsidRPr="005779CE">
        <w:rPr>
          <w:rStyle w:val="FootnoteReference"/>
          <w:rFonts w:asciiTheme="minorHAnsi" w:hAnsiTheme="minorHAnsi"/>
          <w:color w:val="000000" w:themeColor="text1"/>
        </w:rPr>
        <w:footnoteReference w:id="178"/>
      </w:r>
      <w:r w:rsidRPr="005779CE">
        <w:rPr>
          <w:rFonts w:asciiTheme="minorHAnsi" w:eastAsia="Calibri" w:hAnsiTheme="minorHAnsi"/>
          <w:color w:val="000000" w:themeColor="text1"/>
        </w:rPr>
        <w:t xml:space="preserve"> ir rankiniu </w:t>
      </w:r>
      <w:r w:rsidRPr="005779CE">
        <w:rPr>
          <w:rFonts w:asciiTheme="minorHAnsi" w:hAnsiTheme="minorHAnsi"/>
          <w:color w:val="000000" w:themeColor="text1"/>
        </w:rPr>
        <w:t xml:space="preserve">darbu tiekėjo sąskaita. Valant, pirmenybė turi būti teikiama laiptams, pėsčiųjų zonoms, šaligatviams, įskaitant automobilių stovėjimo aikšteles, važiuojamąsias dalis ir kelius.  Tiekėjas turi įvertinti dangų valymo ir priežiūros </w:t>
      </w:r>
      <w:r w:rsidRPr="005779CE">
        <w:rPr>
          <w:rFonts w:asciiTheme="minorHAnsi" w:eastAsia="Calibri" w:hAnsiTheme="minorHAnsi"/>
          <w:color w:val="000000" w:themeColor="text1"/>
        </w:rPr>
        <w:t>ypatumu</w:t>
      </w:r>
      <w:r w:rsidRPr="005779CE">
        <w:rPr>
          <w:rFonts w:asciiTheme="minorHAnsi" w:hAnsiTheme="minorHAnsi"/>
          <w:color w:val="000000" w:themeColor="text1"/>
        </w:rPr>
        <w:t>s žiemos sezono metu esant nepalankioms oro sąlygoms ir valomosios technikos maršrutus teritorijoje ir laike numatyti taip, kad būtų netrukdoma pėstiesiems ir transporto eismui bei užtikrinama saugi aplinka.</w:t>
      </w:r>
    </w:p>
    <w:p w14:paraId="479BFC68"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Nuvalius sniegą nuo kietųjų dangų, siekiant išvengti apledėjimo, jos nedelsiant, bet ne vėliau nei per 15 min. po tokio valymo, būti pabarstytos ledą ir sniegą tirpdančiomis priemonėmis, smėliu ir skaldele tiekėjo sąskaita.</w:t>
      </w:r>
    </w:p>
    <w:p w14:paraId="462EF9F9"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Pjaunant žolę apie krūmus, medžius, gėlynus</w:t>
      </w:r>
      <w:r w:rsidRPr="005779CE">
        <w:rPr>
          <w:rFonts w:asciiTheme="minorHAnsi" w:eastAsia="Calibri" w:hAnsiTheme="minorHAnsi"/>
          <w:color w:val="000000" w:themeColor="text1"/>
        </w:rPr>
        <w:t xml:space="preserve">, transporto priemones </w:t>
      </w:r>
      <w:r w:rsidRPr="005779CE">
        <w:rPr>
          <w:rFonts w:asciiTheme="minorHAnsi" w:hAnsiTheme="minorHAnsi"/>
          <w:color w:val="000000" w:themeColor="text1"/>
        </w:rPr>
        <w:t>bei saulės baterijas saugoti, kad nebūtų sužaloti augalai ir baterijos, jei reikia, naudoti apsaugos priemones.</w:t>
      </w:r>
      <w:r>
        <w:rPr>
          <w:rFonts w:asciiTheme="minorHAnsi" w:hAnsiTheme="minorHAnsi"/>
          <w:color w:val="000000" w:themeColor="text1"/>
        </w:rPr>
        <w:t xml:space="preserve"> Taip pat turi būti nupjauta žolė po įrengtomis saulės baterijoms, apsaugant saulės baterijas nuo mechaninių pažeidimų. </w:t>
      </w:r>
    </w:p>
    <w:p w14:paraId="13389748"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Pjaunant žolę turi būti pašalinamos medžių ataugos, augančios prie medžio šaknies kaklelio ir pavieniai savaime išaugę medeliai, krūmai ir kita nepageidaujama PS augmenija tiekėjo sąskaita.</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Medeliai ir krūmai turi būti </w:t>
      </w:r>
      <w:r w:rsidRPr="005779CE">
        <w:rPr>
          <w:rFonts w:asciiTheme="minorHAnsi" w:eastAsia="Calibri" w:hAnsiTheme="minorHAnsi"/>
          <w:color w:val="000000" w:themeColor="text1"/>
        </w:rPr>
        <w:t>genimi</w:t>
      </w:r>
      <w:r w:rsidRPr="005779CE">
        <w:rPr>
          <w:rStyle w:val="FootnoteReference"/>
          <w:rFonts w:asciiTheme="minorHAnsi" w:hAnsiTheme="minorHAnsi"/>
          <w:color w:val="000000" w:themeColor="text1"/>
        </w:rPr>
        <w:footnoteReference w:id="179"/>
      </w:r>
      <w:r w:rsidRPr="005779CE">
        <w:rPr>
          <w:rFonts w:asciiTheme="minorHAnsi" w:eastAsia="Calibri" w:hAnsiTheme="minorHAnsi"/>
          <w:color w:val="000000" w:themeColor="text1"/>
        </w:rPr>
        <w:t xml:space="preserve"> tie</w:t>
      </w:r>
      <w:r w:rsidRPr="005779CE">
        <w:rPr>
          <w:rFonts w:asciiTheme="minorHAnsi" w:hAnsiTheme="minorHAnsi"/>
          <w:color w:val="000000" w:themeColor="text1"/>
        </w:rPr>
        <w:t>kėjo sąskaita ne rečiau nei 2 kartus per metus pagal su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suderintą grafiką, grafikai suderinami per 20 darbo dienų po Sutarties pasirašymo</w:t>
      </w:r>
      <w:r w:rsidRPr="005779CE">
        <w:rPr>
          <w:rFonts w:asciiTheme="minorHAnsi" w:eastAsia="Calibri" w:hAnsiTheme="minorHAnsi"/>
          <w:color w:val="000000" w:themeColor="text1"/>
        </w:rPr>
        <w:t>, jeigu PS nenurodo kitaip.</w:t>
      </w:r>
    </w:p>
    <w:p w14:paraId="7D10661E"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Tie</w:t>
      </w:r>
      <w:r w:rsidRPr="005779CE">
        <w:rPr>
          <w:rFonts w:asciiTheme="minorHAnsi" w:hAnsiTheme="minorHAnsi"/>
          <w:color w:val="000000" w:themeColor="text1"/>
        </w:rPr>
        <w:t>kėjas savo sąskaita turi genėti medžius iki 3 m aukščio, išlaikant lajų formą, nupjauti medžius, stiebus ar nulaužtas šakas, baigiančias nudžiūti, pavojingai palinkusias, trukdančias / keliančias pavojų žmonėms, materialinėms vertybėms. Leidimus dėl medžių genėjimo ar kirtimo pagal galiojančius norminius teisės aktus pateikia P</w:t>
      </w:r>
      <w:r w:rsidRPr="005779CE">
        <w:rPr>
          <w:rFonts w:asciiTheme="minorHAnsi" w:eastAsia="Calibri" w:hAnsiTheme="minorHAnsi"/>
          <w:color w:val="000000" w:themeColor="text1"/>
        </w:rPr>
        <w:t>S tie</w:t>
      </w:r>
      <w:r w:rsidRPr="005779CE">
        <w:rPr>
          <w:rFonts w:asciiTheme="minorHAnsi" w:hAnsiTheme="minorHAnsi"/>
          <w:color w:val="000000" w:themeColor="text1"/>
        </w:rPr>
        <w:t xml:space="preserve">kėjui </w:t>
      </w:r>
      <w:r w:rsidRPr="005779CE">
        <w:rPr>
          <w:rFonts w:asciiTheme="minorHAnsi" w:eastAsia="Calibri" w:hAnsiTheme="minorHAnsi"/>
          <w:color w:val="000000" w:themeColor="text1"/>
        </w:rPr>
        <w:t>pareikalavus. Tie</w:t>
      </w:r>
      <w:r w:rsidRPr="005779CE">
        <w:rPr>
          <w:rFonts w:asciiTheme="minorHAnsi" w:hAnsiTheme="minorHAnsi"/>
          <w:color w:val="000000" w:themeColor="text1"/>
        </w:rPr>
        <w:t>kėjas turi pateikti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utilizavimo aktą.</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Medžių genėjimo darbai turi būti atliekami </w:t>
      </w:r>
      <w:r w:rsidRPr="00FE1F6B">
        <w:rPr>
          <w:rFonts w:asciiTheme="minorHAnsi" w:hAnsiTheme="minorHAnsi" w:cstheme="minorHAnsi"/>
          <w:color w:val="000000" w:themeColor="text1"/>
        </w:rPr>
        <w:t>vadovaujantis galiojančiais teisės aktais.</w:t>
      </w:r>
      <w:r w:rsidRPr="005779CE">
        <w:rPr>
          <w:rFonts w:asciiTheme="minorHAnsi" w:hAnsiTheme="minorHAnsi"/>
          <w:color w:val="000000" w:themeColor="text1"/>
        </w:rPr>
        <w:t xml:space="preserve"> Medžių ir krūmų genėjimo darbus privalo atlikti specialistai, kuriems suteikta teisė atlikti medžių ir krūmų genėjimo darbus.</w:t>
      </w:r>
    </w:p>
    <w:p w14:paraId="792A793E"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teikdamas paslaugas savo sąskaita turi pašalinti pašalinę augmeniją</w:t>
      </w:r>
      <w:r w:rsidRPr="005779CE">
        <w:rPr>
          <w:rStyle w:val="FootnoteReference"/>
          <w:rFonts w:asciiTheme="minorHAnsi" w:hAnsiTheme="minorHAnsi"/>
          <w:color w:val="000000" w:themeColor="text1"/>
        </w:rPr>
        <w:footnoteReference w:id="18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esančius ant pievų, vejų, šlaitų, tvenkinių krantų, griovių, kanalų, kietosios dangos elementų grupės ir kitų elementų.</w:t>
      </w:r>
    </w:p>
    <w:p w14:paraId="6D7A3289" w14:textId="77777777" w:rsidR="00490325" w:rsidRPr="005779CE" w:rsidRDefault="00490325" w:rsidP="00490325">
      <w:pPr>
        <w:pStyle w:val="ListParagraph"/>
        <w:numPr>
          <w:ilvl w:val="1"/>
          <w:numId w:val="34"/>
        </w:numPr>
        <w:tabs>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lastRenderedPageBreak/>
        <w:t xml:space="preserve">Teikiant TVPP tiekėjas savo sąskaita turi užtikrinti reikalaujamą kokybės lygio (KL) suteikimą, PS reikalaujami kokybės lygiai (KL) pateikti </w:t>
      </w:r>
      <w:r w:rsidRPr="005779CE">
        <w:rPr>
          <w:rFonts w:asciiTheme="minorHAnsi" w:eastAsia="Calibri" w:hAnsiTheme="minorHAnsi"/>
          <w:color w:val="000000" w:themeColor="text1"/>
        </w:rPr>
        <w:t>2A ir 2B prieduose. Prieiga</w:t>
      </w:r>
      <w:r w:rsidRPr="005779CE">
        <w:rPr>
          <w:rStyle w:val="FootnoteReference"/>
          <w:rFonts w:asciiTheme="minorHAnsi" w:hAnsiTheme="minorHAnsi"/>
          <w:color w:val="000000" w:themeColor="text1"/>
        </w:rPr>
        <w:footnoteReference w:id="181"/>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prie valomų ir prižiūrimų dangų turi pasirūpinti tiekėjas</w:t>
      </w:r>
      <w:r w:rsidRPr="005779CE">
        <w:rPr>
          <w:rStyle w:val="FootnoteReference"/>
          <w:rFonts w:asciiTheme="minorHAnsi" w:hAnsiTheme="minorHAnsi"/>
          <w:color w:val="000000" w:themeColor="text1"/>
        </w:rPr>
        <w:footnoteReference w:id="182"/>
      </w:r>
      <w:r w:rsidRPr="005779CE">
        <w:rPr>
          <w:rFonts w:asciiTheme="minorHAnsi" w:eastAsia="Calibri" w:hAnsiTheme="minorHAnsi"/>
          <w:color w:val="000000" w:themeColor="text1"/>
        </w:rPr>
        <w:t xml:space="preserve"> savo </w:t>
      </w:r>
      <w:r w:rsidRPr="005779CE">
        <w:rPr>
          <w:rFonts w:asciiTheme="minorHAnsi" w:hAnsiTheme="minorHAnsi"/>
          <w:color w:val="000000" w:themeColor="text1"/>
        </w:rPr>
        <w:t>sąskaita.</w:t>
      </w:r>
    </w:p>
    <w:p w14:paraId="03F1AB15" w14:textId="77777777" w:rsidR="00490325" w:rsidRPr="005779CE"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color w:val="000000" w:themeColor="text1"/>
        </w:rPr>
      </w:pPr>
      <w:r w:rsidRPr="005779CE">
        <w:rPr>
          <w:rFonts w:asciiTheme="minorHAnsi" w:hAnsiTheme="minorHAnsi"/>
          <w:color w:val="000000" w:themeColor="text1"/>
        </w:rPr>
        <w:t>TVPP įkainis skaičiuojamas pagal 1 (vieno) aro</w:t>
      </w:r>
      <w:r w:rsidRPr="005779CE">
        <w:rPr>
          <w:rStyle w:val="FootnoteReference"/>
          <w:rFonts w:asciiTheme="minorHAnsi" w:hAnsiTheme="minorHAnsi"/>
          <w:color w:val="000000" w:themeColor="text1"/>
        </w:rPr>
        <w:footnoteReference w:id="18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lauko teritorijos žemės plotą</w:t>
      </w:r>
      <w:r w:rsidRPr="005779CE">
        <w:rPr>
          <w:rStyle w:val="FootnoteReference"/>
          <w:rFonts w:asciiTheme="minorHAnsi" w:hAnsiTheme="minorHAnsi"/>
          <w:color w:val="000000" w:themeColor="text1"/>
        </w:rPr>
        <w:footnoteReference w:id="184"/>
      </w:r>
      <w:r w:rsidRPr="005779CE">
        <w:rPr>
          <w:rFonts w:asciiTheme="minorHAnsi" w:hAnsiTheme="minorHAnsi"/>
          <w:color w:val="000000" w:themeColor="text1"/>
        </w:rPr>
        <w:t>, atsižvelgiant į žiemos arba vasaros sezoną, į kurį turi būti įskaičiuotas 1 (vieno) kalendorinio mėnesio</w:t>
      </w:r>
      <w:r w:rsidRPr="005779CE">
        <w:rPr>
          <w:rStyle w:val="FootnoteReference"/>
          <w:rFonts w:asciiTheme="minorHAnsi" w:hAnsiTheme="minorHAnsi"/>
          <w:color w:val="000000" w:themeColor="text1"/>
        </w:rPr>
        <w:footnoteReference w:id="185"/>
      </w:r>
      <w:r w:rsidRPr="005779CE">
        <w:rPr>
          <w:rFonts w:asciiTheme="minorHAnsi" w:eastAsia="Calibri" w:hAnsiTheme="minorHAnsi"/>
          <w:color w:val="000000" w:themeColor="text1"/>
        </w:rPr>
        <w:t xml:space="preserve"> TVPP suteikimas 1 (vieno) aro</w:t>
      </w:r>
      <w:r w:rsidRPr="005779CE">
        <w:rPr>
          <w:rFonts w:asciiTheme="minorHAnsi" w:eastAsia="Calibri" w:hAnsiTheme="minorHAnsi"/>
          <w:color w:val="000000" w:themeColor="text1"/>
          <w:vertAlign w:val="superscript"/>
        </w:rPr>
        <w:t xml:space="preserve"> </w:t>
      </w:r>
      <w:r w:rsidRPr="005779CE">
        <w:rPr>
          <w:rFonts w:asciiTheme="minorHAnsi" w:eastAsia="Calibri" w:hAnsiTheme="minorHAnsi"/>
          <w:color w:val="000000" w:themeColor="text1"/>
        </w:rPr>
        <w:t xml:space="preserve">lauko </w:t>
      </w:r>
      <w:r w:rsidRPr="005779CE">
        <w:rPr>
          <w:rFonts w:asciiTheme="minorHAnsi" w:hAnsiTheme="minorHAnsi"/>
          <w:color w:val="000000" w:themeColor="text1"/>
        </w:rPr>
        <w:t xml:space="preserve">teritorijos plotui pagal šiame skyriuje ir kituose šios techninės specifikacijos, jos prieduose, Standarte, kituose </w:t>
      </w:r>
      <w:r w:rsidRPr="005779CE">
        <w:rPr>
          <w:rFonts w:asciiTheme="minorHAnsi" w:eastAsia="Calibri" w:hAnsiTheme="minorHAnsi"/>
          <w:color w:val="000000" w:themeColor="text1"/>
        </w:rPr>
        <w:t>pirkimo dokumentuose ir Sutartyje pateiktus reikalavimus ir su jais susij</w:t>
      </w:r>
      <w:r w:rsidRPr="005779CE">
        <w:rPr>
          <w:rFonts w:asciiTheme="minorHAnsi" w:hAnsiTheme="minorHAnsi"/>
          <w:color w:val="000000" w:themeColor="text1"/>
        </w:rPr>
        <w:t>usius kaštus. Paslaugos apmokamos pagal faktiškai PS užsakytus ir tiekėjo suteiktus šių paslaugų kiekius, atitinkančius PS pateiktus reikalavimus. Sutarties vykdymo metu PS turi teisę mažinti TVPP dienų suteikimą užsakytam 1 (vienam) arui lauko teritorijos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žemės </w:t>
      </w:r>
      <w:r w:rsidRPr="00FE1F6B">
        <w:rPr>
          <w:rFonts w:asciiTheme="minorHAnsi" w:hAnsiTheme="minorHAnsi" w:cstheme="minorHAnsi"/>
          <w:color w:val="000000" w:themeColor="text1"/>
        </w:rPr>
        <w:t>plotui</w:t>
      </w:r>
      <w:r w:rsidRPr="00FE1F6B">
        <w:rPr>
          <w:rStyle w:val="FootnoteReference"/>
          <w:rFonts w:asciiTheme="minorHAnsi" w:hAnsiTheme="minorHAnsi" w:cstheme="minorHAnsi"/>
          <w:color w:val="000000" w:themeColor="text1"/>
        </w:rPr>
        <w:footnoteReference w:id="186"/>
      </w:r>
      <w:r w:rsidRPr="005779CE">
        <w:rPr>
          <w:rFonts w:asciiTheme="minorHAnsi" w:hAnsiTheme="minorHAnsi"/>
          <w:color w:val="000000" w:themeColor="text1"/>
        </w:rPr>
        <w:t>, tokiu atveju, tiekėjo pateiktas TVPP 1 (vieno) aro įkainis yra padalinamas iš einamojo mėnesio PS darbo dienų skaičiaus ir padauginamas iš užsakytos TVPP suteiktų dienų skaičiaus 1 (vienam) PS užsakytam arui</w:t>
      </w:r>
      <w:r w:rsidRPr="005779CE">
        <w:rPr>
          <w:rFonts w:asciiTheme="minorHAnsi" w:eastAsia="Calibri" w:hAnsiTheme="minorHAnsi"/>
          <w:color w:val="000000" w:themeColor="text1"/>
          <w:vertAlign w:val="superscript"/>
        </w:rPr>
        <w:t xml:space="preserve"> </w:t>
      </w:r>
      <w:r w:rsidRPr="005779CE">
        <w:rPr>
          <w:rFonts w:asciiTheme="minorHAnsi" w:hAnsiTheme="minorHAnsi"/>
          <w:color w:val="000000" w:themeColor="text1"/>
        </w:rPr>
        <w:t xml:space="preserve">lauko teritorijos žemės ploto.  </w:t>
      </w:r>
    </w:p>
    <w:p w14:paraId="693CFB19" w14:textId="77777777" w:rsidR="00490325" w:rsidRPr="00FE1F6B" w:rsidRDefault="00490325" w:rsidP="00490325">
      <w:pPr>
        <w:tabs>
          <w:tab w:val="left" w:pos="993"/>
        </w:tabs>
        <w:autoSpaceDE w:val="0"/>
        <w:autoSpaceDN w:val="0"/>
        <w:adjustRightInd w:val="0"/>
        <w:jc w:val="both"/>
        <w:rPr>
          <w:rFonts w:asciiTheme="minorHAnsi" w:hAnsiTheme="minorHAnsi" w:cstheme="minorHAnsi"/>
          <w:color w:val="000000" w:themeColor="text1"/>
        </w:rPr>
      </w:pPr>
    </w:p>
    <w:p w14:paraId="6379F04E" w14:textId="77777777" w:rsidR="00490325" w:rsidRPr="00FE1F6B" w:rsidRDefault="00490325" w:rsidP="00490325">
      <w:pPr>
        <w:pStyle w:val="ListParagraph"/>
        <w:numPr>
          <w:ilvl w:val="0"/>
          <w:numId w:val="40"/>
        </w:numPr>
        <w:tabs>
          <w:tab w:val="num" w:pos="567"/>
        </w:tabs>
        <w:ind w:left="0" w:firstLine="0"/>
        <w:jc w:val="both"/>
        <w:rPr>
          <w:rFonts w:asciiTheme="minorHAnsi" w:hAnsiTheme="minorHAnsi" w:cstheme="minorHAnsi"/>
          <w:color w:val="000000" w:themeColor="text1"/>
        </w:rPr>
      </w:pPr>
      <w:r w:rsidRPr="00FE1F6B">
        <w:rPr>
          <w:rFonts w:asciiTheme="minorHAnsi" w:hAnsiTheme="minorHAnsi" w:cstheme="minorHAnsi"/>
          <w:b/>
          <w:bCs/>
          <w:color w:val="000000" w:themeColor="text1"/>
        </w:rPr>
        <w:t xml:space="preserve">REIKALAVIMAI HIGIENOS PRIEMONIŲ KREPŠELIO PASLAUGAI </w:t>
      </w:r>
    </w:p>
    <w:p w14:paraId="5804D4B3" w14:textId="77777777" w:rsidR="00490325" w:rsidRPr="00FE1F6B" w:rsidRDefault="00490325" w:rsidP="00490325">
      <w:pPr>
        <w:tabs>
          <w:tab w:val="num" w:pos="567"/>
        </w:tabs>
        <w:jc w:val="both"/>
        <w:rPr>
          <w:rFonts w:asciiTheme="minorHAnsi" w:hAnsiTheme="minorHAnsi" w:cstheme="minorHAnsi"/>
          <w:color w:val="000000" w:themeColor="text1"/>
        </w:rPr>
      </w:pPr>
    </w:p>
    <w:p w14:paraId="4C60B43D" w14:textId="77777777" w:rsidR="00490325" w:rsidRPr="00FE1F6B"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 xml:space="preserve">Tiekėjas turi suteikti PS reikalaujamą higienos priemonių krepšelio paslaugą (toliau – HPK). HPK užsakoma pagal PS poreikį. Tiekėjas turi teikti šią paslaugą savo įranga, priemonėmis, resursais ir savo lėšomis. Tiekėjas savo sąskaita pasirūpina, įrengia, keičia skysto muilo ir dezinfekcinio skysčio dozatorius, tualetinio ir </w:t>
      </w:r>
      <w:proofErr w:type="spellStart"/>
      <w:r w:rsidRPr="00FE1F6B">
        <w:rPr>
          <w:rFonts w:asciiTheme="minorHAnsi" w:hAnsiTheme="minorHAnsi" w:cstheme="minorHAnsi"/>
          <w:color w:val="000000" w:themeColor="text1"/>
        </w:rPr>
        <w:t>rankšluostinio</w:t>
      </w:r>
      <w:proofErr w:type="spellEnd"/>
      <w:r w:rsidRPr="00FE1F6B">
        <w:rPr>
          <w:rFonts w:asciiTheme="minorHAnsi" w:hAnsiTheme="minorHAnsi" w:cstheme="minorHAnsi"/>
          <w:color w:val="000000" w:themeColor="text1"/>
        </w:rPr>
        <w:t xml:space="preserve"> popieriaus laikiklius, purškiamus oro gaiviklius, automatinius oro gaiviklius ir jų papildymus, dušo kilimėlius dušo kabinose, šepetėlius ir laikiklius klozetams valyti bei šiukšliadėžes sanitarinėse zonose, taip pat, tiekėjas savo sąskaita pasirūpina higienos priemonėmis: tualetiniu popieriumi, popieriniais rankšluosčiais ir servetėlėmis, skystu muilu, rankų dezinfekciniu skysčiu, paviršių dezinfekciniu skysčiu, polietileniniais šiukšlių maišeliais ir t. t. (žr. 3 priedą). Tiekėjas turi ne vėliau kaip per 5 d. d. po Sutarties pasirašymo suderinti su PS higienos priemonių laikiklių, dušo kilimėlių ir šiukšliadėžių formas, talpas ir spalvas bei tiekiamas higienos priemones objektams, pateikiant PS pasirinkimui ne mažiau nei po 3 kiekvienos higienos priemonės laikiklių, šiukšliadėžių, dušo kilimėlių ir dozatorių bei pačių higienos priemonių alternatyvas (t. Y, pavyzdžius), vadovaujantis 3 priede pateikta technine informacija bei turi užtikrinti, kad higienos laikikliai būtų pritaikyti naudoti bendrose erdvėse ir turėtų apsaugą nuo vagysčių.</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Tiekėjas turi suteikti PS raktus nuo sumontuotų visų tipų laikiklių: kiekvienas pastatas turi turėti ne mažiau nei po du komplektus raktų skirtingo tipo laikikliams. </w:t>
      </w:r>
      <w:r w:rsidRPr="00FE1F6B">
        <w:rPr>
          <w:rFonts w:asciiTheme="minorHAnsi" w:hAnsiTheme="minorHAnsi" w:cstheme="minorHAnsi"/>
          <w:color w:val="000000" w:themeColor="text1"/>
        </w:rPr>
        <w:t xml:space="preserve">Tiekėjui pradėjus teikti paslaugas PS užsakytame objekte, bet ne vėliau kaip per 1 darbo dieną, jeigu PS nenurodo kitaip, tiekėjas savo sąskaita turi pastatyti / įrengti PS pasirinktus higienos priemonių laikiklius suderintus su PS. Pasibaigus Sutarties terminui, higienos priemonių dozatoriai, laikikliai, gaivikliai, tualeto šepetėliai, šiukšliadėžės ir dušo kilimėliai lieka PS. Sutarties vykdymo metu, tiekėjas savo sąskaita aprūpina higienos priemonėmis, laikikliais, tualeto šepetėliais, šiukšliadėžėmis (sanitarinėse zonose), dušo kilimėliais (dušo kabinose), šiukšlių maišais ir reikmenimis (tai apima pristatymą, keitimą, pašalinimą, tvirtinimą, papildymą ir t. t.) atsižvelgiant į PO poreikį. Tiekėjas turi suderinti su PS laikiklius ir tualeto šepetėlius, dušo kilimėlius bei šiukšliadėžes, atsižvelgiant į PS pasirinktas tiekti higienos priemones bei patalpų interjerą. Sutarties vykdymo metu, tiekėjas visas reikalaujamas higienos priemones bei laikiklius turi pristatyti į objektus, nustatant reikiamą tokių priemonių apimtį pagal PS pateiktus orientacinius vidutinius darbuotojų ir lankytojų srautus (žr. 2A ir 2B priedus) bei šiuose pirkimo dokumentuose pateiktus reikalavimus ir įsitraukti šių reikmenų tiekimą į pasiūlymo įkainius. Higienos laikikliai bei šiukšliadėžės privalo būti visuose sanitariniuose mazguose ir kitose PS nurodytose zonose (t. y. įskaitant, tualeto kabinas, prausyklas, virtuvėles, dušus, pastatų įėjimus). Sutarties vykdymo metu susidėvėję, sulūžę, pažeisti ar pradingę higienos priemonių ir kiti laikikliai, įskaitant jų užraktus, tualeto šepečiai, dušų kilimėliai ir šiukšliadėžės (sanitarinėse zonose) turi būti </w:t>
      </w:r>
      <w:r w:rsidRPr="005779CE">
        <w:rPr>
          <w:rFonts w:asciiTheme="minorHAnsi" w:hAnsiTheme="minorHAnsi"/>
          <w:color w:val="000000" w:themeColor="text1"/>
        </w:rPr>
        <w:t>pakeičiamos nedelsiant, bet ne vėliau nei per 1 darbo dieną, jeigu PS nenurodo kitaip, nuo tokio įvykio užregistravimo be papildomo apmokėjimo.</w:t>
      </w:r>
      <w:r w:rsidRPr="005779CE">
        <w:rPr>
          <w:rFonts w:asciiTheme="minorHAnsi" w:eastAsia="Calibri" w:hAnsiTheme="minorHAnsi"/>
          <w:color w:val="000000" w:themeColor="text1"/>
        </w:rPr>
        <w:t xml:space="preserve"> </w:t>
      </w:r>
      <w:r w:rsidRPr="00FE1F6B">
        <w:rPr>
          <w:rFonts w:asciiTheme="minorHAnsi" w:hAnsiTheme="minorHAnsi" w:cstheme="minorHAnsi"/>
          <w:color w:val="000000" w:themeColor="text1"/>
        </w:rPr>
        <w:t xml:space="preserve">Paslaugų teikimo metu, higienos priemonių neturi trūkti, higienos priemonių turi būti palikta tiek, kad užtektų iki sekančio PVPP suteikimo karto. Tiekėjas privalo tinkamai papildyti visus higienos laikiklius, jų neperkraunant, neperdozuojant, esant PS poreikiui, papildomas higienos priemones tiekėjas turi palikti su PS suderintoje vietoje be papildomo apmokėjimo, higienos priemonių techniniai parametrai pateikti 3 priede. Reikalaujamas suteiktos paslaugos kokybės lygis: teikiant HPK neatitikimų PS pateiktiems reikalavimams neturi būti.  </w:t>
      </w:r>
    </w:p>
    <w:p w14:paraId="34EF6080" w14:textId="77777777" w:rsidR="00490325" w:rsidRPr="00FE1F6B" w:rsidRDefault="00490325" w:rsidP="00490325">
      <w:pPr>
        <w:pStyle w:val="ListParagraph"/>
        <w:numPr>
          <w:ilvl w:val="1"/>
          <w:numId w:val="34"/>
        </w:numPr>
        <w:tabs>
          <w:tab w:val="num" w:pos="927"/>
          <w:tab w:val="left" w:pos="993"/>
        </w:tabs>
        <w:autoSpaceDE w:val="0"/>
        <w:autoSpaceDN w:val="0"/>
        <w:adjustRightInd w:val="0"/>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 xml:space="preserve">HPK įkainis skaičiuojamas pagal 1 (vieno) kalendorinio mėnesio 3 priede nurodytų higienos priemonių aprūpinimu 1 (vienam) PS darbuotojui (atsižvelgiant ir įtraukiant į šį įkainį PS darbuotojų ir lankytojų skaičių bei kitus susijusius faktorius). Į HPK įkainį turi būti įskaičiuotas 1 (vieno) kalendorinio mėnesio paslaugos suteikimas 1 (vienam) PS darbuotojui pagal šiame skyriuje ir kituose šios techninės specifikacijos, jos prieduose, Standarte, kituose pirkimo dokumentuose ir Sutartyje pateiktus reikalavimus ir su jais susijusius kaštus. HPK apmokamas pagal faktiškai PS užsakytus ir tiekėjo suteiktus šių paslaugų kiekius, atitinkančius PS pateiktus reikalavimus. Sutarties vykdymo metu PS turi teisę mažinti HPK dienų suteikimą užsakytam 1 (vienam) PS darbuotojui, tokiu atveju, tiekėjo pateiktas HPK 1 (vieno) kalendorinio mėnesio higienos krepšelio aprūpinimas 1 (vienam) PS darbuotojui įkainis yra padalinamas iš einamojo mėnesio PS darbo dienų skaičiaus ir padauginamas iš užsakytų HPK ir suteiktų dienų skaičiaus 1 (vienam) PS darbuotojui.  </w:t>
      </w:r>
    </w:p>
    <w:p w14:paraId="5E55EE42" w14:textId="77777777" w:rsidR="00490325" w:rsidRPr="00FE1F6B" w:rsidRDefault="00490325" w:rsidP="00490325">
      <w:pPr>
        <w:tabs>
          <w:tab w:val="left" w:pos="993"/>
        </w:tabs>
        <w:autoSpaceDE w:val="0"/>
        <w:autoSpaceDN w:val="0"/>
        <w:adjustRightInd w:val="0"/>
        <w:jc w:val="both"/>
        <w:rPr>
          <w:rFonts w:asciiTheme="minorHAnsi" w:hAnsiTheme="minorHAnsi" w:cstheme="minorHAnsi"/>
          <w:color w:val="000000" w:themeColor="text1"/>
        </w:rPr>
      </w:pPr>
    </w:p>
    <w:p w14:paraId="21A23910"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b/>
          <w:color w:val="000000" w:themeColor="text1"/>
        </w:rPr>
        <w:t>REIKALAVIMAI PASTATŲ LAUKO LANGŲ GENERALINIO VALYMO PASLAUGAI</w:t>
      </w:r>
    </w:p>
    <w:p w14:paraId="6773E18B" w14:textId="77777777" w:rsidR="00490325" w:rsidRPr="00FE1F6B" w:rsidRDefault="00490325" w:rsidP="00490325">
      <w:pPr>
        <w:autoSpaceDE w:val="0"/>
        <w:autoSpaceDN w:val="0"/>
        <w:adjustRightInd w:val="0"/>
        <w:rPr>
          <w:rFonts w:asciiTheme="minorHAnsi" w:hAnsiTheme="minorHAnsi" w:cstheme="minorHAnsi"/>
          <w:b/>
          <w:bCs/>
          <w:color w:val="000000" w:themeColor="text1"/>
          <w:sz w:val="22"/>
          <w:szCs w:val="22"/>
        </w:rPr>
      </w:pPr>
    </w:p>
    <w:p w14:paraId="63A07D51"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b/>
          <w:color w:val="000000" w:themeColor="text1"/>
        </w:rPr>
      </w:pPr>
      <w:r w:rsidRPr="005779CE">
        <w:rPr>
          <w:rFonts w:asciiTheme="minorHAnsi" w:hAnsiTheme="minorHAnsi"/>
          <w:color w:val="000000" w:themeColor="text1"/>
        </w:rPr>
        <w:t xml:space="preserve">Tiekėjas turi suteikti PS reikalaujamą lauko langų generalinio valymo paslaugą (toliau – LLGVP). LLGVP užsakoma pagal PS poreikį. Atliekant LLGVP tiekėjas turi nuvalyti visą reikalaujamą langų paviršių, pašalinant nešvarumus ir neatitikimus reikalavimams, naudojant tam pritaikytą techniką, įrangą, įskaitant pakėlimo įrangą, keltuvus, pastolius ir kt., įrankius, priemones ir žmogiškuosius išteklius savo sąskaita, užtikrinant darbuotojų saugos reikalavimų laikymąsi. </w:t>
      </w:r>
      <w:r w:rsidRPr="00FE1F6B">
        <w:rPr>
          <w:rFonts w:asciiTheme="minorHAnsi" w:hAnsiTheme="minorHAnsi" w:cstheme="minorHAnsi"/>
          <w:color w:val="000000" w:themeColor="text1"/>
        </w:rPr>
        <w:t xml:space="preserve">Tiekėjas privalo išvalyti užsakytus lauko langus (iš lauko ir vidaus pusės) to pačio PS užsakymo ir atlikimo metu. </w:t>
      </w:r>
      <w:r w:rsidRPr="005779CE">
        <w:rPr>
          <w:rFonts w:asciiTheme="minorHAnsi" w:hAnsiTheme="minorHAnsi"/>
          <w:color w:val="000000" w:themeColor="text1"/>
        </w:rPr>
        <w:t xml:space="preserve">Reikalaujamas suteiktos paslaugos kokybės lygis: atlikus paslaugas, nešvarumų ir neatitikimų PS pateiktiems reikalavimams neturi būti. LLGVP apima langą iš abiejų </w:t>
      </w:r>
      <w:r w:rsidRPr="00FE1F6B">
        <w:rPr>
          <w:rFonts w:asciiTheme="minorHAnsi" w:eastAsiaTheme="minorHAnsi" w:hAnsiTheme="minorHAnsi" w:cstheme="minorHAnsi"/>
          <w:color w:val="000000" w:themeColor="text1"/>
        </w:rPr>
        <w:t>pusių</w:t>
      </w:r>
      <w:r w:rsidRPr="00FE1F6B">
        <w:rPr>
          <w:rStyle w:val="FootnoteReference"/>
          <w:rFonts w:asciiTheme="minorHAnsi" w:eastAsiaTheme="minorHAnsi" w:hAnsiTheme="minorHAnsi" w:cstheme="minorHAnsi"/>
          <w:color w:val="000000" w:themeColor="text1"/>
        </w:rPr>
        <w:footnoteReference w:id="187"/>
      </w:r>
      <w:r w:rsidRPr="005779CE">
        <w:rPr>
          <w:rFonts w:asciiTheme="minorHAnsi" w:hAnsiTheme="minorHAnsi"/>
          <w:color w:val="000000" w:themeColor="text1"/>
        </w:rPr>
        <w:t>, paslaugos tiekėjas turi nuvalyti: stiklą, rėmus, palanges</w:t>
      </w:r>
      <w:r w:rsidRPr="005779CE">
        <w:rPr>
          <w:rStyle w:val="FootnoteReference"/>
          <w:rFonts w:asciiTheme="minorHAnsi" w:hAnsiTheme="minorHAnsi"/>
          <w:color w:val="000000" w:themeColor="text1"/>
        </w:rPr>
        <w:footnoteReference w:id="188"/>
      </w:r>
      <w:r w:rsidRPr="005779CE">
        <w:rPr>
          <w:rFonts w:asciiTheme="minorHAnsi" w:hAnsiTheme="minorHAnsi"/>
          <w:color w:val="000000" w:themeColor="text1"/>
        </w:rPr>
        <w:t>, paukščių apsaugas</w:t>
      </w:r>
      <w:r w:rsidRPr="005779CE">
        <w:rPr>
          <w:rStyle w:val="FootnoteReference"/>
          <w:rFonts w:asciiTheme="minorHAnsi" w:hAnsiTheme="minorHAnsi"/>
          <w:color w:val="000000" w:themeColor="text1"/>
        </w:rPr>
        <w:footnoteReference w:id="189"/>
      </w:r>
      <w:r w:rsidRPr="005779CE">
        <w:rPr>
          <w:rFonts w:asciiTheme="minorHAnsi" w:hAnsiTheme="minorHAnsi"/>
          <w:color w:val="000000" w:themeColor="text1"/>
        </w:rPr>
        <w:t xml:space="preserve">, vidines/išorines rėmų dalis, </w:t>
      </w:r>
      <w:r>
        <w:rPr>
          <w:rFonts w:asciiTheme="minorHAnsi" w:hAnsiTheme="minorHAnsi"/>
          <w:color w:val="000000" w:themeColor="text1"/>
        </w:rPr>
        <w:t xml:space="preserve">lauko </w:t>
      </w:r>
      <w:proofErr w:type="spellStart"/>
      <w:r>
        <w:rPr>
          <w:rFonts w:asciiTheme="minorHAnsi" w:hAnsiTheme="minorHAnsi"/>
          <w:color w:val="000000" w:themeColor="text1"/>
        </w:rPr>
        <w:t>angokrščius</w:t>
      </w:r>
      <w:proofErr w:type="spellEnd"/>
      <w:r>
        <w:rPr>
          <w:rFonts w:asciiTheme="minorHAnsi" w:hAnsiTheme="minorHAnsi"/>
          <w:color w:val="000000" w:themeColor="text1"/>
        </w:rPr>
        <w:t xml:space="preserve">, </w:t>
      </w:r>
      <w:r w:rsidRPr="005779CE">
        <w:rPr>
          <w:rFonts w:asciiTheme="minorHAnsi" w:hAnsiTheme="minorHAnsi"/>
          <w:color w:val="000000" w:themeColor="text1"/>
        </w:rPr>
        <w:t>sujungimus ir apsaugas, rankenėles, žaliuzes iš abiejų pusių</w:t>
      </w:r>
      <w:r w:rsidRPr="005779CE">
        <w:rPr>
          <w:rStyle w:val="FootnoteReference"/>
          <w:rFonts w:asciiTheme="minorHAnsi" w:hAnsiTheme="minorHAnsi"/>
          <w:color w:val="000000" w:themeColor="text1"/>
        </w:rPr>
        <w:footnoteReference w:id="190"/>
      </w:r>
      <w:r w:rsidRPr="005779CE">
        <w:rPr>
          <w:rFonts w:asciiTheme="minorHAnsi" w:eastAsia="Calibri" w:hAnsiTheme="minorHAnsi"/>
          <w:color w:val="000000" w:themeColor="text1"/>
        </w:rPr>
        <w:t xml:space="preserve"> ir kitas elemento dalis</w:t>
      </w:r>
      <w:r w:rsidRPr="005779CE">
        <w:rPr>
          <w:rStyle w:val="FootnoteReference"/>
          <w:rFonts w:asciiTheme="minorHAnsi" w:hAnsiTheme="minorHAnsi"/>
          <w:color w:val="000000" w:themeColor="text1"/>
        </w:rPr>
        <w:footnoteReference w:id="191"/>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bei 50 cm paviršių aplink langus pašalinant nešvarumus</w:t>
      </w:r>
      <w:r w:rsidRPr="005779CE">
        <w:rPr>
          <w:rStyle w:val="FootnoteReference"/>
          <w:rFonts w:asciiTheme="minorHAnsi" w:hAnsiTheme="minorHAnsi"/>
          <w:color w:val="000000" w:themeColor="text1"/>
        </w:rPr>
        <w:footnoteReference w:id="192"/>
      </w:r>
      <w:r w:rsidRPr="005779CE">
        <w:rPr>
          <w:rFonts w:asciiTheme="minorHAnsi" w:eastAsia="Calibri" w:hAnsiTheme="minorHAnsi"/>
          <w:color w:val="000000" w:themeColor="text1"/>
        </w:rPr>
        <w:t>, atliekant LLGVP langai atidaromi</w:t>
      </w:r>
      <w:r w:rsidRPr="005779CE">
        <w:rPr>
          <w:rStyle w:val="FootnoteReference"/>
          <w:rFonts w:asciiTheme="minorHAnsi" w:hAnsiTheme="minorHAnsi"/>
          <w:color w:val="000000" w:themeColor="text1"/>
        </w:rPr>
        <w:footnoteReference w:id="193"/>
      </w:r>
      <w:r w:rsidRPr="005779CE">
        <w:rPr>
          <w:rFonts w:asciiTheme="minorHAnsi" w:hAnsiTheme="minorHAnsi"/>
          <w:color w:val="000000" w:themeColor="text1"/>
        </w:rPr>
        <w:t>, atlikus reikalaujamą paslaugą langai uždaromi ir užrakinami</w:t>
      </w:r>
      <w:r w:rsidRPr="005779CE">
        <w:rPr>
          <w:rStyle w:val="FootnoteReference"/>
          <w:rFonts w:asciiTheme="minorHAnsi" w:hAnsiTheme="minorHAnsi"/>
          <w:color w:val="000000" w:themeColor="text1"/>
        </w:rPr>
        <w:footnoteReference w:id="194"/>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Prieiga prie valomų dangų</w:t>
      </w:r>
      <w:r w:rsidRPr="005779CE">
        <w:rPr>
          <w:rStyle w:val="FootnoteReference"/>
          <w:rFonts w:asciiTheme="minorHAnsi" w:hAnsiTheme="minorHAnsi"/>
          <w:color w:val="000000" w:themeColor="text1"/>
        </w:rPr>
        <w:footnoteReference w:id="195"/>
      </w:r>
      <w:r w:rsidRPr="005779CE">
        <w:rPr>
          <w:rFonts w:asciiTheme="minorHAnsi" w:eastAsia="Calibri" w:hAnsiTheme="minorHAnsi"/>
          <w:color w:val="000000" w:themeColor="text1"/>
        </w:rPr>
        <w:t xml:space="preserve"> turi </w:t>
      </w:r>
      <w:r w:rsidRPr="005779CE">
        <w:rPr>
          <w:rFonts w:asciiTheme="minorHAnsi" w:hAnsiTheme="minorHAnsi"/>
          <w:color w:val="000000" w:themeColor="text1"/>
        </w:rPr>
        <w:t>pasirūpinti tiekėjas</w:t>
      </w:r>
      <w:r w:rsidRPr="005779CE">
        <w:rPr>
          <w:rStyle w:val="FootnoteReference"/>
          <w:rFonts w:asciiTheme="minorHAnsi" w:hAnsiTheme="minorHAnsi"/>
          <w:color w:val="000000" w:themeColor="text1"/>
        </w:rPr>
        <w:footnoteReference w:id="19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savo sąskaita.</w:t>
      </w:r>
    </w:p>
    <w:p w14:paraId="1EF474E1"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b/>
          <w:color w:val="000000" w:themeColor="text1"/>
        </w:rPr>
      </w:pPr>
      <w:r w:rsidRPr="005779CE">
        <w:rPr>
          <w:rFonts w:asciiTheme="minorHAnsi" w:hAnsiTheme="minorHAnsi"/>
          <w:color w:val="000000" w:themeColor="text1"/>
        </w:rPr>
        <w:t>LLGVP įkainis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skaičiuojamas</w:t>
      </w:r>
      <w:r w:rsidRPr="005779CE">
        <w:rPr>
          <w:rFonts w:asciiTheme="minorHAnsi" w:eastAsia="Calibri" w:hAnsiTheme="minorHAnsi"/>
          <w:color w:val="000000" w:themeColor="text1"/>
        </w:rPr>
        <w:t xml:space="preserve"> pagal 1 (vieno) m</w:t>
      </w:r>
      <w:r w:rsidRPr="005779CE">
        <w:rPr>
          <w:rFonts w:asciiTheme="minorHAnsi" w:eastAsia="Calibri" w:hAnsiTheme="minorHAnsi"/>
          <w:color w:val="000000" w:themeColor="text1"/>
          <w:vertAlign w:val="superscript"/>
        </w:rPr>
        <w:t>2</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lauko langų stiklo plotą, į kurį turi būti įskaičiuotas 1 (vieno) karto paslaugos suteikimas pagal šiame skyriuje ir kituose šios techninės specifikacijos, jos prieduose, Standarte, </w:t>
      </w:r>
      <w:r w:rsidRPr="005779CE">
        <w:rPr>
          <w:rFonts w:asciiTheme="minorHAnsi" w:eastAsia="Calibri" w:hAnsiTheme="minorHAnsi"/>
          <w:color w:val="000000" w:themeColor="text1"/>
        </w:rPr>
        <w:t>kituose pirkimo dokumentuose ir Sutartyje pateiktus re</w:t>
      </w:r>
      <w:r w:rsidRPr="005779CE">
        <w:rPr>
          <w:rFonts w:asciiTheme="minorHAnsi" w:hAnsiTheme="minorHAnsi"/>
          <w:color w:val="000000" w:themeColor="text1"/>
        </w:rPr>
        <w:t xml:space="preserve">ikalavimus ir su jais susijusius kaštus. </w:t>
      </w:r>
      <w:r w:rsidRPr="005779CE">
        <w:rPr>
          <w:rFonts w:asciiTheme="minorHAnsi" w:eastAsia="Calibri" w:hAnsiTheme="minorHAnsi"/>
          <w:color w:val="000000" w:themeColor="text1"/>
        </w:rPr>
        <w:t xml:space="preserve">Paslaugos apmokamos </w:t>
      </w:r>
      <w:r w:rsidRPr="005779CE">
        <w:rPr>
          <w:rFonts w:asciiTheme="minorHAnsi" w:hAnsiTheme="minorHAnsi"/>
          <w:color w:val="000000" w:themeColor="text1"/>
        </w:rPr>
        <w:t>pagal faktiškai PS užsakytus ir tiekėjo suteiktus šių paslaugų kiekius, atitinkančius PS pateiktus reikalavimus. Tiekėjo pateiktas įkainis turi apimti langų iš abiejų pusių valymą</w:t>
      </w:r>
      <w:r w:rsidRPr="005779CE">
        <w:rPr>
          <w:rStyle w:val="FootnoteReference"/>
          <w:rFonts w:asciiTheme="minorHAnsi" w:hAnsiTheme="minorHAnsi"/>
          <w:color w:val="000000" w:themeColor="text1"/>
        </w:rPr>
        <w:footnoteReference w:id="197"/>
      </w:r>
      <w:r w:rsidRPr="005779CE">
        <w:rPr>
          <w:rFonts w:asciiTheme="minorHAnsi" w:eastAsia="Calibri" w:hAnsiTheme="minorHAnsi"/>
          <w:color w:val="000000" w:themeColor="text1"/>
        </w:rPr>
        <w:t>.</w:t>
      </w:r>
    </w:p>
    <w:p w14:paraId="23349729" w14:textId="77777777" w:rsidR="00490325" w:rsidRPr="005779CE" w:rsidRDefault="00490325" w:rsidP="00490325">
      <w:pPr>
        <w:pStyle w:val="ListParagraph"/>
        <w:autoSpaceDE w:val="0"/>
        <w:autoSpaceDN w:val="0"/>
        <w:adjustRightInd w:val="0"/>
        <w:rPr>
          <w:rFonts w:asciiTheme="minorHAnsi" w:hAnsiTheme="minorHAnsi"/>
          <w:b/>
          <w:color w:val="000000" w:themeColor="text1"/>
        </w:rPr>
      </w:pPr>
    </w:p>
    <w:p w14:paraId="3397B4F2"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eastAsia="Calibri" w:hAnsiTheme="minorHAnsi"/>
          <w:b/>
          <w:color w:val="000000" w:themeColor="text1"/>
        </w:rPr>
        <w:t xml:space="preserve">REIKALAVIMAI </w:t>
      </w:r>
      <w:r w:rsidRPr="005779CE">
        <w:rPr>
          <w:rFonts w:asciiTheme="minorHAnsi" w:hAnsiTheme="minorHAnsi"/>
          <w:b/>
          <w:color w:val="000000" w:themeColor="text1"/>
        </w:rPr>
        <w:t>ŠVAROS PALAIKYMO IR BUDĖJIMO PASLAUGAI</w:t>
      </w:r>
    </w:p>
    <w:p w14:paraId="5E057277" w14:textId="77777777" w:rsidR="00490325" w:rsidRPr="00FE1F6B" w:rsidRDefault="00490325" w:rsidP="00490325">
      <w:pPr>
        <w:pStyle w:val="ListParagraph"/>
        <w:autoSpaceDE w:val="0"/>
        <w:autoSpaceDN w:val="0"/>
        <w:adjustRightInd w:val="0"/>
        <w:ind w:left="0"/>
        <w:rPr>
          <w:rFonts w:asciiTheme="minorHAnsi" w:hAnsiTheme="minorHAnsi" w:cstheme="minorHAnsi"/>
          <w:b/>
          <w:bCs/>
          <w:color w:val="000000" w:themeColor="text1"/>
        </w:rPr>
      </w:pPr>
    </w:p>
    <w:p w14:paraId="1205352C"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color w:val="000000" w:themeColor="text1"/>
        </w:rPr>
      </w:pPr>
      <w:bookmarkStart w:id="4" w:name="_Hlk93184218"/>
      <w:r w:rsidRPr="005779CE">
        <w:rPr>
          <w:rFonts w:asciiTheme="minorHAnsi" w:hAnsiTheme="minorHAnsi"/>
          <w:color w:val="000000" w:themeColor="text1"/>
        </w:rPr>
        <w:t>Tiekėjas turi suteikti PS užsakytą ir reikalaujamą švaros palaikymo ir budėjimo paslaugą (toliau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ŠPBP). ŠPBP </w:t>
      </w:r>
      <w:r w:rsidRPr="005779CE">
        <w:rPr>
          <w:rFonts w:asciiTheme="minorHAnsi" w:eastAsia="Calibri" w:hAnsiTheme="minorHAnsi"/>
          <w:color w:val="000000" w:themeColor="text1"/>
        </w:rPr>
        <w:t>tie</w:t>
      </w:r>
      <w:r w:rsidRPr="005779CE">
        <w:rPr>
          <w:rFonts w:asciiTheme="minorHAnsi" w:hAnsiTheme="minorHAnsi"/>
          <w:color w:val="000000" w:themeColor="text1"/>
        </w:rPr>
        <w:t>kėjas turi skirti pakankamus žmogiškųjų ir materialiųjų išteklių resursus, tiek, kiek reikalinga užtikrinti reikalavimų įvykdymą savo sąskaita. ŠPBP teikiama pagal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 xml:space="preserve">poreikį. Orientacinės šių paslaugų apimtys pateiktos 4A ir 4B prieduose. Atliekant ŠPBP tiekėjas turi nuvalyti visus reikalaujamus paviršius ir dangas, pašalinant nešvarumus ir </w:t>
      </w:r>
      <w:r w:rsidRPr="005779CE">
        <w:rPr>
          <w:rFonts w:asciiTheme="minorHAnsi" w:eastAsia="Calibri" w:hAnsiTheme="minorHAnsi"/>
          <w:color w:val="000000" w:themeColor="text1"/>
        </w:rPr>
        <w:t xml:space="preserve">neatitikimus reikalavimams, naudojant </w:t>
      </w:r>
      <w:r w:rsidRPr="005779CE">
        <w:rPr>
          <w:rFonts w:asciiTheme="minorHAnsi" w:hAnsiTheme="minorHAnsi"/>
          <w:color w:val="000000" w:themeColor="text1"/>
        </w:rPr>
        <w:t>tam pritaikytą įrangą, įrankius, priemones ir žmogiškuosius išteklius savo sąskaita. ŠPBP metu t</w:t>
      </w:r>
      <w:r w:rsidRPr="005779CE">
        <w:rPr>
          <w:rFonts w:asciiTheme="minorHAnsi" w:eastAsia="Calibri" w:hAnsiTheme="minorHAnsi"/>
          <w:color w:val="000000" w:themeColor="text1"/>
        </w:rPr>
        <w:t>ie</w:t>
      </w:r>
      <w:r w:rsidRPr="005779CE">
        <w:rPr>
          <w:rFonts w:asciiTheme="minorHAnsi" w:hAnsiTheme="minorHAnsi"/>
          <w:color w:val="000000" w:themeColor="text1"/>
        </w:rPr>
        <w:t>kėjo darbuotojai turi būti objekte. Į ŠPBP įeina: nuolatinis ir nepertraukiamas susidariusių arba atsiradusių nešvarumų ir neatitikimų reikalavimams panaikinimas su PS suderintose vietose, užtikrinant priimtiną PS švaros lygį ir kokybės lygį (KL); įėjimų į pastatus, laiptų, holų, aikštelių, gamybinių patalpų, koridorių, laiptinių, kabinetų ir kitų patalpų valymas, dezinfekcija ir priežiūra; grindų valymas, stiklų ir metalinių bei blizgių paviršių ir dangų blizginimas, posėdžių / konferencijų salių ir bendrųjų zonų sutvarkymas, indų nurinkimas, išplovimas</w:t>
      </w:r>
      <w:r w:rsidRPr="005779CE">
        <w:rPr>
          <w:rStyle w:val="FootnoteReference"/>
          <w:rFonts w:asciiTheme="minorHAnsi" w:hAnsiTheme="minorHAnsi"/>
          <w:color w:val="000000" w:themeColor="text1"/>
        </w:rPr>
        <w:footnoteReference w:id="198"/>
      </w:r>
      <w:r w:rsidRPr="005779CE">
        <w:rPr>
          <w:rFonts w:asciiTheme="minorHAnsi" w:eastAsia="Calibri" w:hAnsiTheme="minorHAnsi"/>
          <w:color w:val="000000" w:themeColor="text1"/>
        </w:rPr>
        <w:t xml:space="preserve">, vandens </w:t>
      </w:r>
      <w:r w:rsidRPr="005779CE">
        <w:rPr>
          <w:rFonts w:asciiTheme="minorHAnsi" w:hAnsiTheme="minorHAnsi"/>
          <w:color w:val="000000" w:themeColor="text1"/>
        </w:rPr>
        <w:t>grafinų, stiklinių išblizginimas ir tvarkingas sudėjimas į PS nurodytas vietas; sukauptų kavos tirščių išnešimas ir pašalinimas į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nurodytas vietas; švaros lygio ir kokybės lygio (KL) palaikymas su P</w:t>
      </w:r>
      <w:r w:rsidRPr="005779CE">
        <w:rPr>
          <w:rFonts w:asciiTheme="minorHAnsi" w:eastAsia="Calibri" w:hAnsiTheme="minorHAnsi"/>
          <w:color w:val="000000" w:themeColor="text1"/>
        </w:rPr>
        <w:t xml:space="preserve">S suderintose patalpose / zonose; </w:t>
      </w:r>
      <w:r w:rsidRPr="005779CE">
        <w:rPr>
          <w:rFonts w:asciiTheme="minorHAnsi" w:hAnsiTheme="minorHAnsi"/>
          <w:color w:val="000000" w:themeColor="text1"/>
        </w:rPr>
        <w:t>higienos priemonių sanitariniuose mazguose, virtuvėlėse ir kitose zo</w:t>
      </w:r>
      <w:r w:rsidRPr="005779CE">
        <w:rPr>
          <w:rFonts w:asciiTheme="minorHAnsi" w:eastAsia="Calibri" w:hAnsiTheme="minorHAnsi"/>
          <w:color w:val="000000" w:themeColor="text1"/>
        </w:rPr>
        <w:t xml:space="preserve">nose papildymas ir nepertraukiamas pakankamo </w:t>
      </w:r>
      <w:r w:rsidRPr="005779CE">
        <w:rPr>
          <w:rFonts w:asciiTheme="minorHAnsi" w:hAnsiTheme="minorHAnsi"/>
          <w:color w:val="000000" w:themeColor="text1"/>
        </w:rPr>
        <w:t xml:space="preserve">kiekio užtikrinimas; virtuvių baldų ir įrangos valymas; kavos aparatų, buitinės technikos priežiūra, virdulių </w:t>
      </w:r>
      <w:r w:rsidRPr="005779CE">
        <w:rPr>
          <w:rFonts w:asciiTheme="minorHAnsi" w:eastAsia="Calibri" w:hAnsiTheme="minorHAnsi"/>
          <w:color w:val="000000" w:themeColor="text1"/>
        </w:rPr>
        <w:t>nukalkinimas; reguliarus</w:t>
      </w:r>
      <w:r w:rsidRPr="005779CE">
        <w:rPr>
          <w:rStyle w:val="FootnoteReference"/>
          <w:rFonts w:asciiTheme="minorHAnsi" w:hAnsiTheme="minorHAnsi"/>
          <w:color w:val="000000" w:themeColor="text1"/>
        </w:rPr>
        <w:footnoteReference w:id="199"/>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šiukšlių iš sanitarinių mazgų, virtuvės patalpų ir iš</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kitų PS nurodytų patalpų surinkimas ir išnešimas, šiukšlių maišų pakeitimas; posėdžių / konferencijų salių sutvarkymas;</w:t>
      </w:r>
      <w:r w:rsidRPr="005779CE">
        <w:rPr>
          <w:rStyle w:val="FootnoteReference"/>
          <w:rFonts w:asciiTheme="minorHAnsi" w:hAnsiTheme="minorHAnsi"/>
          <w:color w:val="000000" w:themeColor="text1"/>
        </w:rPr>
        <w:footnoteReference w:id="20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augalų priežiūra;</w:t>
      </w:r>
      <w:r w:rsidRPr="005779CE">
        <w:rPr>
          <w:rStyle w:val="FootnoteReference"/>
          <w:rFonts w:asciiTheme="minorHAnsi" w:hAnsiTheme="minorHAnsi"/>
          <w:color w:val="000000" w:themeColor="text1"/>
        </w:rPr>
        <w:footnoteReference w:id="201"/>
      </w:r>
      <w:r w:rsidRPr="005779CE">
        <w:rPr>
          <w:rFonts w:asciiTheme="minorHAnsi" w:eastAsia="Calibri" w:hAnsiTheme="minorHAnsi"/>
          <w:color w:val="000000" w:themeColor="text1"/>
        </w:rPr>
        <w:t xml:space="preserve"> skubus </w:t>
      </w:r>
      <w:r w:rsidRPr="005779CE">
        <w:rPr>
          <w:rFonts w:asciiTheme="minorHAnsi" w:hAnsiTheme="minorHAnsi"/>
          <w:color w:val="000000" w:themeColor="text1"/>
        </w:rPr>
        <w:t xml:space="preserve">reagavimas į PS iškvietimus dėl patalpose įvykusių incidentų, kur reikalingas skubus PVPP suteikimas; nurodytų PS patalpų PVPP </w:t>
      </w:r>
      <w:r w:rsidRPr="005779CE">
        <w:rPr>
          <w:rFonts w:asciiTheme="minorHAnsi" w:eastAsia="Calibri" w:hAnsiTheme="minorHAnsi"/>
          <w:color w:val="000000" w:themeColor="text1"/>
        </w:rPr>
        <w:t>atlikimas tie</w:t>
      </w:r>
      <w:r w:rsidRPr="005779CE">
        <w:rPr>
          <w:rFonts w:asciiTheme="minorHAnsi" w:hAnsiTheme="minorHAnsi"/>
          <w:color w:val="000000" w:themeColor="text1"/>
        </w:rPr>
        <w:t>kėjo sąskaita; sanitarinių zonų bei virtuvėlių ir jose esančių elementų reguliari</w:t>
      </w:r>
      <w:r w:rsidRPr="005779CE">
        <w:rPr>
          <w:rStyle w:val="FootnoteReference"/>
          <w:rFonts w:asciiTheme="minorHAnsi" w:hAnsiTheme="minorHAnsi"/>
          <w:color w:val="000000" w:themeColor="text1"/>
        </w:rPr>
        <w:footnoteReference w:id="202"/>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priežiūra ir valymas, dezinfekcija, kontaktinių taškų ir dažnai liečiamų paviršių valymas ir dezinfekcija; kitų pavestų užduočių atlikimas pagal Standartą, techninės specifikacijos, pirkimo dokumentų ir sutartyje apibrėžtus reikalavimus. ŠPBP metu tiekėjo</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darbuotojai turi būti nuolat pasiekiami t</w:t>
      </w:r>
      <w:r w:rsidRPr="005779CE">
        <w:rPr>
          <w:rFonts w:asciiTheme="minorHAnsi" w:eastAsia="Calibri" w:hAnsiTheme="minorHAnsi"/>
          <w:color w:val="000000" w:themeColor="text1"/>
        </w:rPr>
        <w:t>ie</w:t>
      </w:r>
      <w:r w:rsidRPr="005779CE">
        <w:rPr>
          <w:rFonts w:asciiTheme="minorHAnsi" w:hAnsiTheme="minorHAnsi"/>
          <w:color w:val="000000" w:themeColor="text1"/>
        </w:rPr>
        <w:t xml:space="preserve">kėjo nurodytais kontaktiniais telefonų </w:t>
      </w:r>
      <w:r w:rsidRPr="005779CE">
        <w:rPr>
          <w:rFonts w:asciiTheme="minorHAnsi" w:hAnsiTheme="minorHAnsi"/>
          <w:color w:val="000000" w:themeColor="text1"/>
        </w:rPr>
        <w:lastRenderedPageBreak/>
        <w:t>numeriais. Prieiga prie valomų dangų</w:t>
      </w:r>
      <w:r w:rsidRPr="005779CE">
        <w:rPr>
          <w:rStyle w:val="FootnoteReference"/>
          <w:rFonts w:asciiTheme="minorHAnsi" w:hAnsiTheme="minorHAnsi"/>
          <w:color w:val="000000" w:themeColor="text1"/>
        </w:rPr>
        <w:footnoteReference w:id="20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turi pasirūpinti t</w:t>
      </w:r>
      <w:r w:rsidRPr="005779CE">
        <w:rPr>
          <w:rFonts w:asciiTheme="minorHAnsi" w:eastAsia="Calibri" w:hAnsiTheme="minorHAnsi"/>
          <w:color w:val="000000" w:themeColor="text1"/>
        </w:rPr>
        <w:t>ie</w:t>
      </w:r>
      <w:r w:rsidRPr="005779CE">
        <w:rPr>
          <w:rFonts w:asciiTheme="minorHAnsi" w:hAnsiTheme="minorHAnsi"/>
          <w:color w:val="000000" w:themeColor="text1"/>
        </w:rPr>
        <w:t>kėjas</w:t>
      </w:r>
      <w:r w:rsidRPr="005779CE">
        <w:rPr>
          <w:rStyle w:val="FootnoteReference"/>
          <w:rFonts w:asciiTheme="minorHAnsi" w:hAnsiTheme="minorHAnsi"/>
          <w:color w:val="000000" w:themeColor="text1"/>
        </w:rPr>
        <w:footnoteReference w:id="204"/>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savo sąskaita. Reikalaujamas suteiktos paslaugos kokybės lygis: atlikus paslaugas nešvarumų ir neatitikimų</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PS pateiktiems reikalavimams neturi būti. T</w:t>
      </w:r>
      <w:r w:rsidRPr="005779CE">
        <w:rPr>
          <w:rFonts w:asciiTheme="minorHAnsi" w:eastAsia="Calibri" w:hAnsiTheme="minorHAnsi"/>
          <w:color w:val="000000" w:themeColor="text1"/>
        </w:rPr>
        <w:t>ie</w:t>
      </w:r>
      <w:r w:rsidRPr="005779CE">
        <w:rPr>
          <w:rFonts w:asciiTheme="minorHAnsi" w:hAnsiTheme="minorHAnsi"/>
          <w:color w:val="000000" w:themeColor="text1"/>
        </w:rPr>
        <w:t>kėjas turi suderinti šios paslaugos atlikimo grafikus su PS prieš pradedant teikti ŠPBP.</w:t>
      </w:r>
    </w:p>
    <w:p w14:paraId="6CD588B6"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color w:val="000000" w:themeColor="text1"/>
        </w:rPr>
      </w:pPr>
      <w:r w:rsidRPr="005779CE">
        <w:rPr>
          <w:rFonts w:asciiTheme="minorHAnsi" w:hAnsiTheme="minorHAnsi"/>
          <w:color w:val="000000" w:themeColor="text1"/>
        </w:rPr>
        <w:t>ŠPBP įkainis skaičiuojamas pagal 1 (vieną) tiekėjo darbuotojo darbo valandą, į kurią</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turi būti įskaičiuota šiame skyriuje</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ir kituose šios techninės specifikacijos, jos prieduose, Standarte, kituose </w:t>
      </w:r>
      <w:r w:rsidRPr="005779CE">
        <w:rPr>
          <w:rFonts w:asciiTheme="minorHAnsi" w:eastAsia="Calibri" w:hAnsiTheme="minorHAnsi"/>
          <w:color w:val="000000" w:themeColor="text1"/>
        </w:rPr>
        <w:t xml:space="preserve">pirkimo dokumentuose ir </w:t>
      </w:r>
      <w:r w:rsidRPr="005779CE">
        <w:rPr>
          <w:rFonts w:asciiTheme="minorHAnsi" w:hAnsiTheme="minorHAnsi"/>
          <w:color w:val="000000" w:themeColor="text1"/>
        </w:rPr>
        <w:t>sutartyje pateikti reikalavimai ir su jais susiję kaštai tokiai paslaugai suteikti. Paslaugos apmokamos pagal faktiškai PS užsakytus ir t</w:t>
      </w:r>
      <w:r w:rsidRPr="005779CE">
        <w:rPr>
          <w:rFonts w:asciiTheme="minorHAnsi" w:eastAsia="Calibri" w:hAnsiTheme="minorHAnsi"/>
          <w:color w:val="000000" w:themeColor="text1"/>
        </w:rPr>
        <w:t>ie</w:t>
      </w:r>
      <w:r w:rsidRPr="005779CE">
        <w:rPr>
          <w:rFonts w:asciiTheme="minorHAnsi" w:hAnsiTheme="minorHAnsi"/>
          <w:color w:val="000000" w:themeColor="text1"/>
        </w:rPr>
        <w:t>kėjo suteiktus šių paslaugų kiekius, atitinkančius PS pateiktus reikalavimus.</w:t>
      </w:r>
      <w:bookmarkEnd w:id="4"/>
    </w:p>
    <w:p w14:paraId="56EAA301" w14:textId="77777777" w:rsidR="00490325" w:rsidRPr="005779CE" w:rsidRDefault="00490325" w:rsidP="00490325">
      <w:pPr>
        <w:pStyle w:val="ListParagraph"/>
        <w:autoSpaceDE w:val="0"/>
        <w:autoSpaceDN w:val="0"/>
        <w:adjustRightInd w:val="0"/>
        <w:rPr>
          <w:rFonts w:asciiTheme="minorHAnsi" w:hAnsiTheme="minorHAnsi"/>
          <w:b/>
          <w:color w:val="000000" w:themeColor="text1"/>
        </w:rPr>
      </w:pPr>
    </w:p>
    <w:p w14:paraId="027C44FE"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b/>
          <w:color w:val="000000" w:themeColor="text1"/>
        </w:rPr>
        <w:t>REIKALAVIMAI KILIMŲ, KILIMINIŲ DANGŲ CHEMINIO VALYMO PASLAUGAI</w:t>
      </w:r>
    </w:p>
    <w:p w14:paraId="746F7FC3" w14:textId="77777777" w:rsidR="00490325" w:rsidRPr="00FE1F6B" w:rsidRDefault="00490325" w:rsidP="00490325">
      <w:pPr>
        <w:autoSpaceDE w:val="0"/>
        <w:autoSpaceDN w:val="0"/>
        <w:adjustRightInd w:val="0"/>
        <w:rPr>
          <w:rFonts w:asciiTheme="minorHAnsi" w:hAnsiTheme="minorHAnsi" w:cstheme="minorHAnsi"/>
          <w:b/>
          <w:bCs/>
          <w:color w:val="000000" w:themeColor="text1"/>
          <w:sz w:val="22"/>
          <w:szCs w:val="22"/>
        </w:rPr>
      </w:pPr>
    </w:p>
    <w:p w14:paraId="74856495"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b/>
          <w:color w:val="000000" w:themeColor="text1"/>
        </w:rPr>
      </w:pPr>
      <w:r w:rsidRPr="005779CE">
        <w:rPr>
          <w:rFonts w:asciiTheme="minorHAnsi" w:hAnsiTheme="minorHAnsi"/>
          <w:color w:val="000000" w:themeColor="text1"/>
        </w:rPr>
        <w:t>Tiekėjas turi suteikti PS reikalaujamą kilimų</w:t>
      </w:r>
      <w:r w:rsidRPr="005779CE">
        <w:rPr>
          <w:rStyle w:val="FootnoteReference"/>
          <w:rFonts w:asciiTheme="minorHAnsi" w:hAnsiTheme="minorHAnsi"/>
          <w:color w:val="000000" w:themeColor="text1"/>
        </w:rPr>
        <w:footnoteReference w:id="205"/>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cheminio / giluminio valymo paslaugą (toliau </w:t>
      </w:r>
      <w:r w:rsidRPr="005779CE">
        <w:rPr>
          <w:rFonts w:asciiTheme="minorHAnsi" w:eastAsia="Calibri" w:hAnsiTheme="minorHAnsi"/>
          <w:color w:val="000000" w:themeColor="text1"/>
        </w:rPr>
        <w:t xml:space="preserve">- KCVP). KCVP </w:t>
      </w:r>
      <w:r w:rsidRPr="005779CE">
        <w:rPr>
          <w:rFonts w:asciiTheme="minorHAnsi" w:hAnsiTheme="minorHAnsi"/>
          <w:color w:val="000000" w:themeColor="text1"/>
        </w:rPr>
        <w:t xml:space="preserve">užsakoma pagal PS poreikį. Atliekant KCVP turi nuvalyti visas reikalaujamas kilimų dangas, pašalinant nešvarumus ir </w:t>
      </w:r>
      <w:r w:rsidRPr="005779CE">
        <w:rPr>
          <w:rFonts w:asciiTheme="minorHAnsi" w:eastAsia="Calibri" w:hAnsiTheme="minorHAnsi"/>
          <w:color w:val="000000" w:themeColor="text1"/>
        </w:rPr>
        <w:t xml:space="preserve">neatitikimus reikalavimams, naudojant </w:t>
      </w:r>
      <w:r w:rsidRPr="005779CE">
        <w:rPr>
          <w:rFonts w:asciiTheme="minorHAnsi" w:hAnsiTheme="minorHAnsi"/>
          <w:color w:val="000000" w:themeColor="text1"/>
        </w:rPr>
        <w:t xml:space="preserve">tam pritaikytą techniką, įrangą, įrankius, priemones ir žmogiškuosius išteklius savo sąskaita. </w:t>
      </w:r>
      <w:r w:rsidRPr="005779CE">
        <w:rPr>
          <w:rFonts w:asciiTheme="minorHAnsi" w:eastAsia="Calibri" w:hAnsiTheme="minorHAnsi"/>
          <w:color w:val="000000" w:themeColor="text1"/>
        </w:rPr>
        <w:t>Atliekant KCVP pir</w:t>
      </w:r>
      <w:r w:rsidRPr="005779CE">
        <w:rPr>
          <w:rFonts w:asciiTheme="minorHAnsi" w:hAnsiTheme="minorHAnsi"/>
          <w:color w:val="000000" w:themeColor="text1"/>
        </w:rPr>
        <w:t>miausia tiekėjas turi pašalinti nešvarumus nuo grindų elementų sausuoju valymo būdu</w:t>
      </w:r>
      <w:r w:rsidRPr="005779CE">
        <w:rPr>
          <w:rStyle w:val="FootnoteReference"/>
          <w:rFonts w:asciiTheme="minorHAnsi" w:hAnsiTheme="minorHAnsi"/>
          <w:color w:val="000000" w:themeColor="text1"/>
        </w:rPr>
        <w:footnoteReference w:id="206"/>
      </w:r>
      <w:r w:rsidRPr="005779CE">
        <w:rPr>
          <w:rFonts w:asciiTheme="minorHAnsi" w:hAnsiTheme="minorHAnsi"/>
          <w:color w:val="000000" w:themeColor="text1"/>
        </w:rPr>
        <w:t>, o po to atlikti cheminį / giluminį kilimų valymą su atitinkama įranga, įrankiais  ir priemonėmis, užtikrinant, kad po atliktų darbų bus pašalintos dėmės</w:t>
      </w:r>
      <w:r w:rsidRPr="005779CE">
        <w:rPr>
          <w:rStyle w:val="FootnoteReference"/>
          <w:rFonts w:asciiTheme="minorHAnsi" w:hAnsiTheme="minorHAnsi"/>
          <w:color w:val="000000" w:themeColor="text1"/>
        </w:rPr>
        <w:footnoteReference w:id="207"/>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kiti nešvarumai bei neatitikimai, tiekėjas taip pat turi nuvalyti grindų elementų dalis</w:t>
      </w:r>
      <w:r w:rsidRPr="005779CE">
        <w:rPr>
          <w:rStyle w:val="FootnoteReference"/>
          <w:rFonts w:asciiTheme="minorHAnsi" w:hAnsiTheme="minorHAnsi"/>
          <w:color w:val="000000" w:themeColor="text1"/>
        </w:rPr>
        <w:footnoteReference w:id="208"/>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pašalinant nešvarumus bei neatitikimus. Prieiga prie valomų dangų turi pasirūpinti tiekėjas</w:t>
      </w:r>
      <w:r w:rsidRPr="005779CE">
        <w:rPr>
          <w:rStyle w:val="FootnoteReference"/>
          <w:rFonts w:asciiTheme="minorHAnsi" w:hAnsiTheme="minorHAnsi"/>
          <w:color w:val="000000" w:themeColor="text1"/>
        </w:rPr>
        <w:footnoteReference w:id="209"/>
      </w:r>
      <w:r w:rsidRPr="005779CE">
        <w:rPr>
          <w:rFonts w:asciiTheme="minorHAnsi" w:eastAsia="Calibri" w:hAnsiTheme="minorHAnsi"/>
          <w:color w:val="000000" w:themeColor="text1"/>
        </w:rPr>
        <w:t xml:space="preserve"> savo </w:t>
      </w:r>
      <w:r w:rsidRPr="005779CE">
        <w:rPr>
          <w:rFonts w:asciiTheme="minorHAnsi" w:hAnsiTheme="minorHAnsi"/>
          <w:color w:val="000000" w:themeColor="text1"/>
        </w:rPr>
        <w:t>sąskaita. Paslaugų metu surinktos šiukšlės ir kiti nešvarumai turi būti pašalinti laikantis atliekų tvarkymo taisyklėmis tiekėjo sąskaita. Reikalaujamas suteiktos paslaugos kokybės lygis: atlikus paslaugas nešvarumų ir neatitikimų PS pateiktiems reikalavimams neturi būti.</w:t>
      </w:r>
    </w:p>
    <w:p w14:paraId="3C70ABEE"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b/>
          <w:color w:val="000000" w:themeColor="text1"/>
        </w:rPr>
      </w:pPr>
      <w:r w:rsidRPr="005779CE">
        <w:rPr>
          <w:rFonts w:asciiTheme="minorHAnsi" w:hAnsiTheme="minorHAnsi"/>
          <w:color w:val="000000" w:themeColor="text1"/>
        </w:rPr>
        <w:t xml:space="preserve">KCVP įkainis skaičiuojamas pagal </w:t>
      </w:r>
      <w:r w:rsidRPr="005779CE">
        <w:rPr>
          <w:rFonts w:asciiTheme="minorHAnsi" w:eastAsia="Calibri" w:hAnsiTheme="minorHAnsi"/>
          <w:color w:val="000000" w:themeColor="text1"/>
        </w:rPr>
        <w:t>1 (vieno) m</w:t>
      </w:r>
      <w:r w:rsidRPr="005779CE">
        <w:rPr>
          <w:rFonts w:asciiTheme="minorHAnsi" w:eastAsia="Calibri" w:hAnsiTheme="minorHAnsi"/>
          <w:color w:val="000000" w:themeColor="text1"/>
          <w:vertAlign w:val="superscript"/>
        </w:rPr>
        <w:t xml:space="preserve">2 </w:t>
      </w:r>
      <w:r w:rsidRPr="005779CE">
        <w:rPr>
          <w:rFonts w:asciiTheme="minorHAnsi" w:hAnsiTheme="minorHAnsi"/>
          <w:color w:val="000000" w:themeColor="text1"/>
        </w:rPr>
        <w:t xml:space="preserve">faktiškai išvalytos kiliminės dangos plotą, į kurį turi būti įskaičiuotas 1 (vieno) karto paslaugos suteikimas pagal  šiame skyriuje ir kituose šios techninės specifikacijos, jos </w:t>
      </w:r>
      <w:r w:rsidRPr="005779CE">
        <w:rPr>
          <w:rFonts w:asciiTheme="minorHAnsi" w:eastAsia="Calibri" w:hAnsiTheme="minorHAnsi"/>
          <w:color w:val="000000" w:themeColor="text1"/>
        </w:rPr>
        <w:t xml:space="preserve">prieduose, Standarte, kituose pirkimo </w:t>
      </w:r>
      <w:r w:rsidRPr="005779CE">
        <w:rPr>
          <w:rFonts w:asciiTheme="minorHAnsi" w:hAnsiTheme="minorHAnsi"/>
          <w:color w:val="000000" w:themeColor="text1"/>
        </w:rPr>
        <w:t xml:space="preserve">dokumentuose ir Sutartyje pateiktus reikalavimus ir su jais susijusius kaštus. Paslaugos apmokamos pagal faktiškai PS užsakytus ir tiekėjo suteiktus šių paslaugų kiekius, atitinkančius PS pateiktus </w:t>
      </w:r>
      <w:r w:rsidRPr="005779CE">
        <w:rPr>
          <w:rFonts w:asciiTheme="minorHAnsi" w:eastAsia="Calibri" w:hAnsiTheme="minorHAnsi"/>
          <w:color w:val="000000" w:themeColor="text1"/>
        </w:rPr>
        <w:t>reikalavimus.</w:t>
      </w:r>
    </w:p>
    <w:p w14:paraId="4980906B" w14:textId="77777777" w:rsidR="00490325" w:rsidRPr="005779CE" w:rsidRDefault="00490325" w:rsidP="00490325">
      <w:pPr>
        <w:pStyle w:val="ListParagraph"/>
        <w:autoSpaceDE w:val="0"/>
        <w:autoSpaceDN w:val="0"/>
        <w:adjustRightInd w:val="0"/>
        <w:rPr>
          <w:rFonts w:asciiTheme="minorHAnsi" w:hAnsiTheme="minorHAnsi"/>
          <w:b/>
          <w:color w:val="000000" w:themeColor="text1"/>
        </w:rPr>
      </w:pPr>
    </w:p>
    <w:p w14:paraId="6431333C"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b/>
          <w:color w:val="000000" w:themeColor="text1"/>
        </w:rPr>
        <w:t>REIKALAVIMAI DRĖGMĘ –</w:t>
      </w:r>
      <w:r w:rsidRPr="005779CE">
        <w:rPr>
          <w:rFonts w:asciiTheme="minorHAnsi" w:eastAsia="Calibri" w:hAnsiTheme="minorHAnsi"/>
          <w:b/>
          <w:color w:val="000000" w:themeColor="text1"/>
        </w:rPr>
        <w:t xml:space="preserve"> </w:t>
      </w:r>
      <w:r w:rsidRPr="005779CE">
        <w:rPr>
          <w:rFonts w:asciiTheme="minorHAnsi" w:hAnsiTheme="minorHAnsi"/>
          <w:b/>
          <w:color w:val="000000" w:themeColor="text1"/>
        </w:rPr>
        <w:t>PURVĄ SUGERIANČIO KILIMĖLIO IR JO KEITIMO PASLAUGAI</w:t>
      </w:r>
    </w:p>
    <w:p w14:paraId="4E8760E2" w14:textId="77777777" w:rsidR="00490325" w:rsidRPr="00FE1F6B" w:rsidRDefault="00490325" w:rsidP="00490325">
      <w:pPr>
        <w:pStyle w:val="ListParagraph"/>
        <w:autoSpaceDE w:val="0"/>
        <w:autoSpaceDN w:val="0"/>
        <w:adjustRightInd w:val="0"/>
        <w:ind w:left="0"/>
        <w:rPr>
          <w:rFonts w:asciiTheme="minorHAnsi" w:hAnsiTheme="minorHAnsi" w:cstheme="minorHAnsi"/>
          <w:b/>
          <w:bCs/>
          <w:color w:val="000000" w:themeColor="text1"/>
        </w:rPr>
      </w:pPr>
    </w:p>
    <w:p w14:paraId="3A9CA102"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b/>
          <w:color w:val="000000" w:themeColor="text1"/>
        </w:rPr>
      </w:pPr>
      <w:r w:rsidRPr="005779CE">
        <w:rPr>
          <w:rFonts w:asciiTheme="minorHAnsi" w:hAnsiTheme="minorHAnsi"/>
          <w:color w:val="000000" w:themeColor="text1"/>
        </w:rPr>
        <w:t xml:space="preserve">Tiekėjas turi suteikti PS reikalaujamą drėgmę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purvą sugeriančio kilimėlio ir jo keitimo paslaugą (toliau –</w:t>
      </w:r>
      <w:r w:rsidRPr="005779CE">
        <w:rPr>
          <w:rFonts w:asciiTheme="minorHAnsi" w:eastAsia="Calibri" w:hAnsiTheme="minorHAnsi"/>
          <w:color w:val="000000" w:themeColor="text1"/>
        </w:rPr>
        <w:t xml:space="preserve"> DPSKP). DPSKP </w:t>
      </w:r>
      <w:r w:rsidRPr="005779CE">
        <w:rPr>
          <w:rFonts w:asciiTheme="minorHAnsi" w:hAnsiTheme="minorHAnsi"/>
          <w:color w:val="000000" w:themeColor="text1"/>
        </w:rPr>
        <w:t>užsakoma pagal PS poreikį. DPSKP apima: PS užsakytą</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kilimėlį</w:t>
      </w:r>
      <w:r w:rsidRPr="005779CE">
        <w:rPr>
          <w:rStyle w:val="FootnoteReference"/>
          <w:rFonts w:asciiTheme="minorHAnsi" w:hAnsiTheme="minorHAnsi"/>
          <w:color w:val="000000" w:themeColor="text1"/>
        </w:rPr>
        <w:footnoteReference w:id="210"/>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Kilimėlis turi būti tvarkingai paliktas prie pastatų įėjimų ir kitose PS nurodytose vietose. Tiekėjas turi PS nurodytu laiku ir dažniu kilimėlį pakeisti kitu kilimėliu atitinkančiu PS reikalavimus.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Tiekėjas turi tiekti kokybišką kilimėlį</w:t>
      </w:r>
      <w:r w:rsidRPr="005779CE">
        <w:rPr>
          <w:rStyle w:val="FootnoteReference"/>
          <w:rFonts w:asciiTheme="minorHAnsi" w:hAnsiTheme="minorHAnsi"/>
          <w:color w:val="000000" w:themeColor="text1"/>
        </w:rPr>
        <w:footnoteReference w:id="211"/>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ir užtikrinti reikalaujamą kilimėlio pakeitimo dažnį bei nuolat jį kontroliuoti. DPSKP tiekėjas turi pradėti teikti nuo</w:t>
      </w:r>
      <w:r w:rsidRPr="005779CE">
        <w:rPr>
          <w:rFonts w:asciiTheme="minorHAnsi" w:eastAsia="Calibri" w:hAnsiTheme="minorHAnsi"/>
          <w:color w:val="000000" w:themeColor="text1"/>
        </w:rPr>
        <w:t xml:space="preserve"> 2024 m. vasario 1 d., jeigu PS nenurodo kitaip. </w:t>
      </w:r>
      <w:r w:rsidRPr="005779CE">
        <w:rPr>
          <w:rFonts w:asciiTheme="minorHAnsi" w:hAnsiTheme="minorHAnsi"/>
          <w:color w:val="000000" w:themeColor="text1"/>
        </w:rPr>
        <w:t xml:space="preserve">Reikalaujamas suteiktos paslaugos kokybės lygis: atlikus paslaugas, nešvarumų ir neatitikimų PS pateiktiems </w:t>
      </w:r>
      <w:r w:rsidRPr="005779CE">
        <w:rPr>
          <w:rFonts w:asciiTheme="minorHAnsi" w:eastAsia="Calibri" w:hAnsiTheme="minorHAnsi"/>
          <w:color w:val="000000" w:themeColor="text1"/>
        </w:rPr>
        <w:t>reikalavima</w:t>
      </w:r>
      <w:r w:rsidRPr="005779CE">
        <w:rPr>
          <w:rFonts w:asciiTheme="minorHAnsi" w:hAnsiTheme="minorHAnsi"/>
          <w:color w:val="000000" w:themeColor="text1"/>
        </w:rPr>
        <w:t xml:space="preserve">ms neturi būti. Orientaciniai kilimėliai ir jų keitimo dažniai pateikti  6 priede. </w:t>
      </w:r>
    </w:p>
    <w:p w14:paraId="25D99A93" w14:textId="77777777" w:rsidR="00490325" w:rsidRPr="005779CE" w:rsidRDefault="00490325" w:rsidP="00490325">
      <w:pPr>
        <w:pStyle w:val="ListParagraph"/>
        <w:numPr>
          <w:ilvl w:val="1"/>
          <w:numId w:val="34"/>
        </w:numPr>
        <w:tabs>
          <w:tab w:val="num" w:pos="927"/>
        </w:tabs>
        <w:autoSpaceDE w:val="0"/>
        <w:autoSpaceDN w:val="0"/>
        <w:adjustRightInd w:val="0"/>
        <w:ind w:left="0" w:firstLine="0"/>
        <w:jc w:val="both"/>
        <w:rPr>
          <w:rFonts w:asciiTheme="minorHAnsi" w:hAnsiTheme="minorHAnsi"/>
          <w:b/>
          <w:color w:val="000000" w:themeColor="text1"/>
        </w:rPr>
      </w:pPr>
      <w:r w:rsidRPr="005779CE">
        <w:rPr>
          <w:rFonts w:asciiTheme="minorHAnsi" w:hAnsiTheme="minorHAnsi"/>
          <w:color w:val="000000" w:themeColor="text1"/>
        </w:rPr>
        <w:t>DPSKP įkainis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skaičiuojamas pagal 1 (vieną) kilimėlio vienetą, atsižvelgiant į kilimėlio matmenis, įskaitant jo pakeitimą, į kurį turi būti įskaičiuotas 1 (vieno) karto paslaugos suteikimas pagal šiame skyriuje ir kituose šios techninės </w:t>
      </w:r>
      <w:r w:rsidRPr="005779CE">
        <w:rPr>
          <w:rFonts w:asciiTheme="minorHAnsi" w:eastAsia="Calibri" w:hAnsiTheme="minorHAnsi"/>
          <w:color w:val="000000" w:themeColor="text1"/>
        </w:rPr>
        <w:t xml:space="preserve">specifikacijos, jos prieduose, Standarte, kituose pirkimo dokumentuose ir Sutartyje pateiktus reikalavimus ir su jais </w:t>
      </w:r>
      <w:r w:rsidRPr="005779CE">
        <w:rPr>
          <w:rFonts w:asciiTheme="minorHAnsi" w:hAnsiTheme="minorHAnsi"/>
          <w:color w:val="000000" w:themeColor="text1"/>
        </w:rPr>
        <w:t>susijusius kaštus. Paslaugos apmokamos pagal faktiškai PS užsakytus ir tiekėjo suteiktus šių paslaugų kiekius, atitinkančius PS pateiktus reikalavimus.</w:t>
      </w:r>
    </w:p>
    <w:p w14:paraId="280BD2DE" w14:textId="77777777" w:rsidR="00490325" w:rsidRPr="005779CE" w:rsidRDefault="00490325" w:rsidP="00490325">
      <w:pPr>
        <w:tabs>
          <w:tab w:val="left" w:pos="993"/>
        </w:tabs>
        <w:rPr>
          <w:rFonts w:asciiTheme="minorHAnsi" w:hAnsiTheme="minorHAnsi"/>
          <w:color w:val="000000" w:themeColor="text1"/>
          <w:sz w:val="22"/>
        </w:rPr>
      </w:pPr>
    </w:p>
    <w:p w14:paraId="68A563D7" w14:textId="77777777" w:rsidR="00490325" w:rsidRPr="005779CE" w:rsidRDefault="00490325" w:rsidP="00490325">
      <w:pPr>
        <w:pStyle w:val="ListParagraph"/>
        <w:numPr>
          <w:ilvl w:val="0"/>
          <w:numId w:val="40"/>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b/>
          <w:color w:val="000000" w:themeColor="text1"/>
        </w:rPr>
        <w:t>REIKALAVIMAI FASADINIŲ SIENŲ VALYMO PASLAUGAI</w:t>
      </w:r>
    </w:p>
    <w:p w14:paraId="2BF41D1A" w14:textId="77777777" w:rsidR="00490325" w:rsidRPr="00FE1F6B" w:rsidRDefault="00490325" w:rsidP="00490325">
      <w:pPr>
        <w:pStyle w:val="ListParagraph"/>
        <w:autoSpaceDE w:val="0"/>
        <w:autoSpaceDN w:val="0"/>
        <w:adjustRightInd w:val="0"/>
        <w:ind w:left="0"/>
        <w:rPr>
          <w:rFonts w:asciiTheme="minorHAnsi" w:hAnsiTheme="minorHAnsi" w:cstheme="minorHAnsi"/>
          <w:b/>
          <w:bCs/>
          <w:color w:val="000000" w:themeColor="text1"/>
          <w:szCs w:val="24"/>
        </w:rPr>
      </w:pPr>
    </w:p>
    <w:p w14:paraId="4F0D3ACC" w14:textId="77777777" w:rsidR="00490325" w:rsidRPr="005779CE" w:rsidRDefault="00490325" w:rsidP="00490325">
      <w:pPr>
        <w:pStyle w:val="ListParagraph"/>
        <w:numPr>
          <w:ilvl w:val="1"/>
          <w:numId w:val="40"/>
        </w:numPr>
        <w:tabs>
          <w:tab w:val="clear" w:pos="2486"/>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Tiekėjas turi suteikti PS reikalaujamą fasadinių sienų valymo paslaugą (toliau </w:t>
      </w:r>
      <w:r w:rsidRPr="005779CE">
        <w:rPr>
          <w:rFonts w:asciiTheme="minorHAnsi" w:eastAsia="Calibri" w:hAnsiTheme="minorHAnsi"/>
          <w:color w:val="000000" w:themeColor="text1"/>
        </w:rPr>
        <w:t>- FSVP)</w:t>
      </w:r>
      <w:r w:rsidRPr="005779CE">
        <w:rPr>
          <w:rFonts w:asciiTheme="minorHAnsi" w:eastAsia="Calibri" w:hAnsiTheme="minorHAnsi"/>
          <w:i/>
          <w:color w:val="000000" w:themeColor="text1"/>
        </w:rPr>
        <w:t>.</w:t>
      </w:r>
      <w:r w:rsidRPr="005779CE">
        <w:rPr>
          <w:rFonts w:asciiTheme="minorHAnsi" w:eastAsia="Calibri" w:hAnsiTheme="minorHAnsi"/>
          <w:color w:val="000000" w:themeColor="text1"/>
        </w:rPr>
        <w:t xml:space="preserve"> FSVP </w:t>
      </w:r>
      <w:r w:rsidRPr="005779CE">
        <w:rPr>
          <w:rFonts w:asciiTheme="minorHAnsi" w:hAnsiTheme="minorHAnsi"/>
          <w:color w:val="000000" w:themeColor="text1"/>
        </w:rPr>
        <w:t xml:space="preserve">užsakoma pagal </w:t>
      </w:r>
      <w:r w:rsidRPr="005779CE">
        <w:rPr>
          <w:rFonts w:asciiTheme="minorHAnsi" w:eastAsia="Calibri" w:hAnsiTheme="minorHAnsi"/>
          <w:color w:val="000000" w:themeColor="text1"/>
        </w:rPr>
        <w:t xml:space="preserve">PS </w:t>
      </w:r>
      <w:r w:rsidRPr="005779CE">
        <w:rPr>
          <w:rFonts w:asciiTheme="minorHAnsi" w:hAnsiTheme="minorHAnsi"/>
          <w:color w:val="000000" w:themeColor="text1"/>
        </w:rPr>
        <w:t>poreikį. Atliekant FSVP t</w:t>
      </w:r>
      <w:r w:rsidRPr="005779CE">
        <w:rPr>
          <w:rFonts w:asciiTheme="minorHAnsi" w:eastAsia="Calibri" w:hAnsiTheme="minorHAnsi"/>
          <w:color w:val="000000" w:themeColor="text1"/>
        </w:rPr>
        <w:t>ie</w:t>
      </w:r>
      <w:r w:rsidRPr="005779CE">
        <w:rPr>
          <w:rFonts w:asciiTheme="minorHAnsi" w:hAnsiTheme="minorHAnsi"/>
          <w:color w:val="000000" w:themeColor="text1"/>
        </w:rPr>
        <w:t xml:space="preserve">kėjas turi nuvalyti visą reikalaujamą fasadinių sienų dangos </w:t>
      </w:r>
      <w:r w:rsidRPr="00FE1F6B">
        <w:rPr>
          <w:rFonts w:asciiTheme="minorHAnsi" w:eastAsiaTheme="minorHAnsi" w:hAnsiTheme="minorHAnsi" w:cstheme="minorHAnsi"/>
          <w:color w:val="000000" w:themeColor="text1"/>
          <w:szCs w:val="24"/>
        </w:rPr>
        <w:t>paviršių</w:t>
      </w:r>
      <w:r w:rsidRPr="00FE1F6B">
        <w:rPr>
          <w:rStyle w:val="FootnoteReference"/>
          <w:rFonts w:asciiTheme="minorHAnsi" w:eastAsiaTheme="minorHAnsi" w:hAnsiTheme="minorHAnsi" w:cstheme="minorHAnsi"/>
          <w:color w:val="000000" w:themeColor="text1"/>
          <w:szCs w:val="24"/>
        </w:rPr>
        <w:footnoteReference w:id="212"/>
      </w:r>
      <w:r w:rsidRPr="005779CE">
        <w:rPr>
          <w:rFonts w:asciiTheme="minorHAnsi" w:hAnsiTheme="minorHAnsi"/>
          <w:color w:val="000000" w:themeColor="text1"/>
        </w:rPr>
        <w:t>, pašalinant nešvarumus ir neatitikimus reikalavimams, naudojant tam pritaikytą techniką, įrangą, įrankius, priemones ir žmogiškuosius išteklius savo sąskaita. Tiekėjas turi naudoti aukšto slėgio</w:t>
      </w:r>
      <w:r w:rsidRPr="005779CE">
        <w:rPr>
          <w:rStyle w:val="FootnoteReference"/>
          <w:rFonts w:asciiTheme="minorHAnsi" w:hAnsiTheme="minorHAnsi"/>
          <w:color w:val="000000" w:themeColor="text1"/>
        </w:rPr>
        <w:footnoteReference w:id="213"/>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įrangą, atsižvelgiant į valomų dangų specifiką. Atlikus paslaugą</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šiukšlės ir kiti </w:t>
      </w:r>
      <w:r w:rsidRPr="005779CE">
        <w:rPr>
          <w:rFonts w:asciiTheme="minorHAnsi" w:hAnsiTheme="minorHAnsi"/>
          <w:color w:val="000000" w:themeColor="text1"/>
        </w:rPr>
        <w:lastRenderedPageBreak/>
        <w:t>nešvarumai privalo būti surinkti ir išvežti t</w:t>
      </w:r>
      <w:r w:rsidRPr="005779CE">
        <w:rPr>
          <w:rFonts w:asciiTheme="minorHAnsi" w:eastAsia="Calibri" w:hAnsiTheme="minorHAnsi"/>
          <w:color w:val="000000" w:themeColor="text1"/>
        </w:rPr>
        <w:t>ie</w:t>
      </w:r>
      <w:r w:rsidRPr="005779CE">
        <w:rPr>
          <w:rFonts w:asciiTheme="minorHAnsi" w:hAnsiTheme="minorHAnsi"/>
          <w:color w:val="000000" w:themeColor="text1"/>
        </w:rPr>
        <w:t>kėjo sąskaita. Darbo vieta turi būti aptverta signaline/įspėjamąja juosta tiekėjo sąskaita, jeigu tokia vieta kelią pavojų aplinkiniams. Prieiga prie valomų plotų t</w:t>
      </w:r>
      <w:r w:rsidRPr="005779CE">
        <w:rPr>
          <w:rFonts w:asciiTheme="minorHAnsi" w:eastAsia="Calibri" w:hAnsiTheme="minorHAnsi"/>
          <w:color w:val="000000" w:themeColor="text1"/>
        </w:rPr>
        <w:t>ie</w:t>
      </w:r>
      <w:r w:rsidRPr="005779CE">
        <w:rPr>
          <w:rFonts w:asciiTheme="minorHAnsi" w:hAnsiTheme="minorHAnsi"/>
          <w:color w:val="000000" w:themeColor="text1"/>
        </w:rPr>
        <w:t>kėjas turi pasirūpinti savo sąskaita. Reikalaujamas suteiktos paslaugos kokybės lygis: atlikus paslaugas nešvarumų ir neatitikimų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pateiktiems reikalavimams neturi būt</w:t>
      </w:r>
      <w:r w:rsidRPr="005779CE">
        <w:rPr>
          <w:rFonts w:asciiTheme="minorHAnsi" w:eastAsia="Calibri" w:hAnsiTheme="minorHAnsi"/>
          <w:color w:val="000000" w:themeColor="text1"/>
        </w:rPr>
        <w:t>i. FSVP atliekamas PS nurodytose vietose</w:t>
      </w:r>
      <w:r w:rsidRPr="005779CE">
        <w:rPr>
          <w:rStyle w:val="FootnoteReference"/>
          <w:rFonts w:asciiTheme="minorHAnsi" w:hAnsiTheme="minorHAnsi"/>
          <w:color w:val="000000" w:themeColor="text1"/>
        </w:rPr>
        <w:footnoteReference w:id="214"/>
      </w:r>
      <w:r w:rsidRPr="005779CE">
        <w:rPr>
          <w:rFonts w:asciiTheme="minorHAnsi" w:eastAsia="Calibri" w:hAnsiTheme="minorHAnsi"/>
          <w:color w:val="000000" w:themeColor="text1"/>
        </w:rPr>
        <w:t>.</w:t>
      </w:r>
    </w:p>
    <w:p w14:paraId="49958178" w14:textId="77777777" w:rsidR="00490325" w:rsidRPr="005779CE" w:rsidRDefault="00490325" w:rsidP="00490325">
      <w:pPr>
        <w:pStyle w:val="ListParagraph"/>
        <w:numPr>
          <w:ilvl w:val="1"/>
          <w:numId w:val="40"/>
        </w:numPr>
        <w:tabs>
          <w:tab w:val="clear" w:pos="2486"/>
          <w:tab w:val="num" w:pos="927"/>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FSVP įkainis skaičiuojamas pagal </w:t>
      </w:r>
      <w:r w:rsidRPr="005779CE">
        <w:rPr>
          <w:rFonts w:asciiTheme="minorHAnsi" w:eastAsia="Calibri" w:hAnsiTheme="minorHAnsi"/>
          <w:color w:val="000000" w:themeColor="text1"/>
        </w:rPr>
        <w:t>1 (vieno) m</w:t>
      </w:r>
      <w:r w:rsidRPr="005779CE">
        <w:rPr>
          <w:rFonts w:asciiTheme="minorHAnsi" w:eastAsia="Calibri" w:hAnsiTheme="minorHAnsi"/>
          <w:color w:val="000000" w:themeColor="text1"/>
          <w:vertAlign w:val="superscript"/>
        </w:rPr>
        <w:t xml:space="preserve">2 </w:t>
      </w:r>
      <w:r w:rsidRPr="005779CE">
        <w:rPr>
          <w:rFonts w:asciiTheme="minorHAnsi" w:hAnsiTheme="minorHAnsi"/>
          <w:color w:val="000000" w:themeColor="text1"/>
        </w:rPr>
        <w:t xml:space="preserve">faktiškai išvalytos fasadinės sienos plotą, į kurį turi būti įskaičiuotas 1 (vieno) karto paslaugos suteikimas pagal  šiame skyriuje ir kituose šios techninės specifikacijos, jos </w:t>
      </w:r>
      <w:r w:rsidRPr="005779CE">
        <w:rPr>
          <w:rFonts w:asciiTheme="minorHAnsi" w:eastAsia="Calibri" w:hAnsiTheme="minorHAnsi"/>
          <w:color w:val="000000" w:themeColor="text1"/>
        </w:rPr>
        <w:t>prieduose, Standarte, kituose pirkimo dokumentuose ir Sutartyje pateiktus rei</w:t>
      </w:r>
      <w:r w:rsidRPr="005779CE">
        <w:rPr>
          <w:rFonts w:asciiTheme="minorHAnsi" w:hAnsiTheme="minorHAnsi"/>
          <w:color w:val="000000" w:themeColor="text1"/>
        </w:rPr>
        <w:t>kalavimus ir su jais susijusius kaštus. Paslaugos apmokamos pagal faktiškai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užsakytus ir t</w:t>
      </w:r>
      <w:r w:rsidRPr="005779CE">
        <w:rPr>
          <w:rFonts w:asciiTheme="minorHAnsi" w:eastAsia="Calibri" w:hAnsiTheme="minorHAnsi"/>
          <w:color w:val="000000" w:themeColor="text1"/>
        </w:rPr>
        <w:t>ie</w:t>
      </w:r>
      <w:r w:rsidRPr="005779CE">
        <w:rPr>
          <w:rFonts w:asciiTheme="minorHAnsi" w:hAnsiTheme="minorHAnsi"/>
          <w:color w:val="000000" w:themeColor="text1"/>
        </w:rPr>
        <w:t>kėjo suteiktus šių paslaugų kiekius, atitinkančius P</w:t>
      </w:r>
      <w:r w:rsidRPr="005779CE">
        <w:rPr>
          <w:rFonts w:asciiTheme="minorHAnsi" w:eastAsia="Calibri" w:hAnsiTheme="minorHAnsi"/>
          <w:color w:val="000000" w:themeColor="text1"/>
        </w:rPr>
        <w:t>S pateiktus reikalavimus.</w:t>
      </w:r>
    </w:p>
    <w:p w14:paraId="0794BEE0" w14:textId="77777777" w:rsidR="00490325" w:rsidRPr="005779CE" w:rsidRDefault="00490325" w:rsidP="00490325">
      <w:pPr>
        <w:tabs>
          <w:tab w:val="left" w:pos="993"/>
        </w:tabs>
        <w:rPr>
          <w:rFonts w:asciiTheme="minorHAnsi" w:hAnsiTheme="minorHAnsi"/>
          <w:color w:val="000000" w:themeColor="text1"/>
          <w:sz w:val="22"/>
        </w:rPr>
      </w:pPr>
    </w:p>
    <w:p w14:paraId="706B4886" w14:textId="77777777" w:rsidR="00490325" w:rsidRPr="005779CE" w:rsidRDefault="00490325" w:rsidP="00490325">
      <w:pPr>
        <w:pStyle w:val="ListParagraph"/>
        <w:numPr>
          <w:ilvl w:val="0"/>
          <w:numId w:val="40"/>
        </w:numPr>
        <w:tabs>
          <w:tab w:val="left" w:pos="567"/>
        </w:tabs>
        <w:ind w:left="567" w:hanging="567"/>
        <w:rPr>
          <w:rFonts w:asciiTheme="minorHAnsi" w:hAnsiTheme="minorHAnsi"/>
          <w:b/>
          <w:color w:val="000000" w:themeColor="text1"/>
        </w:rPr>
      </w:pPr>
      <w:r w:rsidRPr="005779CE">
        <w:rPr>
          <w:rFonts w:asciiTheme="minorHAnsi" w:hAnsiTheme="minorHAnsi"/>
          <w:b/>
          <w:color w:val="000000" w:themeColor="text1"/>
        </w:rPr>
        <w:t>REIKALAVIMAI PATALPŲ VALYMO PO STATYBŲ (AR) REKONSTRUKCIJOS, (AR) REMONTO PASLAUGA</w:t>
      </w:r>
      <w:r w:rsidRPr="005779CE">
        <w:rPr>
          <w:rFonts w:asciiTheme="minorHAnsi" w:eastAsia="Calibri" w:hAnsiTheme="minorHAnsi"/>
          <w:b/>
          <w:color w:val="000000" w:themeColor="text1"/>
        </w:rPr>
        <w:t>I</w:t>
      </w:r>
    </w:p>
    <w:p w14:paraId="5ECA42E0" w14:textId="77777777" w:rsidR="00490325" w:rsidRPr="00FE1F6B" w:rsidRDefault="00490325" w:rsidP="00490325">
      <w:pPr>
        <w:tabs>
          <w:tab w:val="left" w:pos="993"/>
        </w:tabs>
        <w:ind w:left="1080"/>
        <w:rPr>
          <w:rFonts w:asciiTheme="minorHAnsi" w:hAnsiTheme="minorHAnsi" w:cstheme="minorHAnsi"/>
          <w:b/>
          <w:bCs/>
          <w:color w:val="000000" w:themeColor="text1"/>
          <w:sz w:val="22"/>
          <w:szCs w:val="22"/>
        </w:rPr>
      </w:pPr>
    </w:p>
    <w:p w14:paraId="10747181" w14:textId="77777777" w:rsidR="00490325" w:rsidRPr="005779CE" w:rsidRDefault="00490325" w:rsidP="00490325">
      <w:pPr>
        <w:pStyle w:val="ListParagraph"/>
        <w:numPr>
          <w:ilvl w:val="1"/>
          <w:numId w:val="40"/>
        </w:numPr>
        <w:tabs>
          <w:tab w:val="clear" w:pos="2486"/>
          <w:tab w:val="num" w:pos="567"/>
        </w:tabs>
        <w:autoSpaceDE w:val="0"/>
        <w:autoSpaceDN w:val="0"/>
        <w:adjustRightInd w:val="0"/>
        <w:ind w:left="0" w:firstLine="0"/>
        <w:jc w:val="both"/>
        <w:rPr>
          <w:rFonts w:asciiTheme="minorHAnsi" w:hAnsiTheme="minorHAnsi"/>
          <w:b/>
          <w:color w:val="000000" w:themeColor="text1"/>
        </w:rPr>
      </w:pPr>
      <w:r w:rsidRPr="005779CE">
        <w:rPr>
          <w:rFonts w:asciiTheme="minorHAnsi" w:eastAsia="Calibri" w:hAnsiTheme="minorHAnsi"/>
          <w:color w:val="000000" w:themeColor="text1"/>
        </w:rPr>
        <w:t>Tie</w:t>
      </w:r>
      <w:r w:rsidRPr="005779CE">
        <w:rPr>
          <w:rFonts w:asciiTheme="minorHAnsi" w:hAnsiTheme="minorHAnsi"/>
          <w:color w:val="000000" w:themeColor="text1"/>
        </w:rPr>
        <w:t>kėjas turi suteikti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 xml:space="preserve">reikalaujamą patalpų valymo po statybų (ar) rekonstrukcijų, (ar) remonto paslaugą </w:t>
      </w:r>
      <w:r w:rsidRPr="005779CE">
        <w:rPr>
          <w:rFonts w:asciiTheme="minorHAnsi" w:eastAsia="Calibri" w:hAnsiTheme="minorHAnsi"/>
          <w:color w:val="000000" w:themeColor="text1"/>
        </w:rPr>
        <w:t xml:space="preserve">(toliau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PVSRR). PVSRR </w:t>
      </w:r>
      <w:r w:rsidRPr="005779CE">
        <w:rPr>
          <w:rFonts w:asciiTheme="minorHAnsi" w:hAnsiTheme="minorHAnsi"/>
          <w:color w:val="000000" w:themeColor="text1"/>
        </w:rPr>
        <w:t>užsakoma pagal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 xml:space="preserve">poreikį, orientaciniai PVSRR paslaugų kiekiai pateikti </w:t>
      </w:r>
      <w:r w:rsidRPr="005779CE">
        <w:rPr>
          <w:rFonts w:asciiTheme="minorHAnsi" w:eastAsia="Calibri" w:hAnsiTheme="minorHAnsi"/>
          <w:color w:val="000000" w:themeColor="text1"/>
        </w:rPr>
        <w:t>4A ir 4B prieduose. Tiekiant PVSRR tie</w:t>
      </w:r>
      <w:r w:rsidRPr="005779CE">
        <w:rPr>
          <w:rFonts w:asciiTheme="minorHAnsi" w:hAnsiTheme="minorHAnsi"/>
          <w:color w:val="000000" w:themeColor="text1"/>
        </w:rPr>
        <w:t>kėjas turi pašalinti nešvarumus ir neatitikimus reikalavimams užsakytose patalpose</w:t>
      </w:r>
      <w:r w:rsidRPr="005779CE">
        <w:rPr>
          <w:rFonts w:asciiTheme="minorHAnsi" w:eastAsia="Calibri" w:hAnsiTheme="minorHAnsi"/>
          <w:color w:val="000000" w:themeColor="text1"/>
        </w:rPr>
        <w:t xml:space="preserve">, naudojant tam </w:t>
      </w:r>
      <w:r w:rsidRPr="005779CE">
        <w:rPr>
          <w:rFonts w:asciiTheme="minorHAnsi" w:hAnsiTheme="minorHAnsi"/>
          <w:color w:val="000000" w:themeColor="text1"/>
        </w:rPr>
        <w:t xml:space="preserve">pritaikytą įrangą, įrankius, priemones ir žmogiškuosius išteklius savo sąskaita. </w:t>
      </w:r>
      <w:r w:rsidRPr="005779CE">
        <w:rPr>
          <w:rFonts w:asciiTheme="minorHAnsi" w:eastAsia="Calibri" w:hAnsiTheme="minorHAnsi"/>
          <w:color w:val="000000" w:themeColor="text1"/>
        </w:rPr>
        <w:t>Atliekant PVSRR, tie</w:t>
      </w:r>
      <w:r w:rsidRPr="005779CE">
        <w:rPr>
          <w:rFonts w:asciiTheme="minorHAnsi" w:hAnsiTheme="minorHAnsi"/>
          <w:color w:val="000000" w:themeColor="text1"/>
        </w:rPr>
        <w:t>kėjas turi nuvalyti visus patalpose esančius elementus ir jų paviršius, nepriklausomai nuo to ar yra nešvarumų ar ne, taip pat surenkant ir pašalinant smulkias statybines atliekas</w:t>
      </w:r>
      <w:r w:rsidRPr="005779CE">
        <w:rPr>
          <w:rStyle w:val="FootnoteReference"/>
          <w:rFonts w:asciiTheme="minorHAnsi" w:hAnsiTheme="minorHAnsi"/>
          <w:color w:val="000000" w:themeColor="text1"/>
        </w:rPr>
        <w:footnoteReference w:id="215"/>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nemaišant su kitos rūšies atliekomis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jų surinkimas, pakrovimas ir išvežimas </w:t>
      </w:r>
      <w:r w:rsidRPr="005779CE">
        <w:rPr>
          <w:rFonts w:asciiTheme="minorHAnsi" w:eastAsia="Calibri" w:hAnsiTheme="minorHAnsi"/>
          <w:color w:val="000000" w:themeColor="text1"/>
        </w:rPr>
        <w:t>tie</w:t>
      </w:r>
      <w:r w:rsidRPr="005779CE">
        <w:rPr>
          <w:rFonts w:asciiTheme="minorHAnsi" w:hAnsiTheme="minorHAnsi"/>
          <w:color w:val="000000" w:themeColor="text1"/>
        </w:rPr>
        <w:t>kėjo sąskaita. Paslaugų metu surinktos šiukšlės ir kiti nešvarumai turi būti pašalinti laikantis atliekų tvarkymo taisyklių t</w:t>
      </w:r>
      <w:r w:rsidRPr="005779CE">
        <w:rPr>
          <w:rFonts w:asciiTheme="minorHAnsi" w:eastAsia="Calibri" w:hAnsiTheme="minorHAnsi"/>
          <w:color w:val="000000" w:themeColor="text1"/>
        </w:rPr>
        <w:t>ie</w:t>
      </w:r>
      <w:r w:rsidRPr="005779CE">
        <w:rPr>
          <w:rFonts w:asciiTheme="minorHAnsi" w:hAnsiTheme="minorHAnsi"/>
          <w:color w:val="000000" w:themeColor="text1"/>
        </w:rPr>
        <w:t>kėjo sąskaita.</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Reikalaujamas suteiktos paslaugos kokybės lygis: atlikus paslaugas nešvarumų ir neatitikimų </w:t>
      </w:r>
      <w:r w:rsidRPr="005779CE">
        <w:rPr>
          <w:rFonts w:asciiTheme="minorHAnsi" w:eastAsia="Calibri" w:hAnsiTheme="minorHAnsi"/>
          <w:color w:val="000000" w:themeColor="text1"/>
        </w:rPr>
        <w:t xml:space="preserve">PS </w:t>
      </w:r>
      <w:r w:rsidRPr="005779CE">
        <w:rPr>
          <w:rFonts w:asciiTheme="minorHAnsi" w:hAnsiTheme="minorHAnsi"/>
          <w:color w:val="000000" w:themeColor="text1"/>
        </w:rPr>
        <w:t>pateiktiems reikalavimams neturi būti. Prieiga prie valomų dangų</w:t>
      </w:r>
      <w:r w:rsidRPr="005779CE">
        <w:rPr>
          <w:rStyle w:val="FootnoteReference"/>
          <w:rFonts w:asciiTheme="minorHAnsi" w:hAnsiTheme="minorHAnsi"/>
          <w:color w:val="000000" w:themeColor="text1"/>
        </w:rPr>
        <w:footnoteReference w:id="216"/>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turi pasirūpinti t</w:t>
      </w:r>
      <w:r w:rsidRPr="005779CE">
        <w:rPr>
          <w:rFonts w:asciiTheme="minorHAnsi" w:eastAsia="Calibri" w:hAnsiTheme="minorHAnsi"/>
          <w:color w:val="000000" w:themeColor="text1"/>
        </w:rPr>
        <w:t>ie</w:t>
      </w:r>
      <w:r w:rsidRPr="005779CE">
        <w:rPr>
          <w:rFonts w:asciiTheme="minorHAnsi" w:hAnsiTheme="minorHAnsi"/>
          <w:color w:val="000000" w:themeColor="text1"/>
        </w:rPr>
        <w:t>kėjas savo sąskaita.</w:t>
      </w:r>
    </w:p>
    <w:p w14:paraId="5E332B71" w14:textId="77777777" w:rsidR="00490325" w:rsidRPr="005779CE" w:rsidRDefault="00490325" w:rsidP="00490325">
      <w:pPr>
        <w:pStyle w:val="ListParagraph"/>
        <w:numPr>
          <w:ilvl w:val="1"/>
          <w:numId w:val="40"/>
        </w:numPr>
        <w:tabs>
          <w:tab w:val="clear" w:pos="2486"/>
          <w:tab w:val="num" w:pos="567"/>
        </w:tabs>
        <w:autoSpaceDE w:val="0"/>
        <w:autoSpaceDN w:val="0"/>
        <w:adjustRightInd w:val="0"/>
        <w:ind w:left="0" w:firstLine="0"/>
        <w:jc w:val="both"/>
        <w:rPr>
          <w:rFonts w:asciiTheme="minorHAnsi" w:hAnsiTheme="minorHAnsi"/>
          <w:b/>
          <w:color w:val="000000" w:themeColor="text1"/>
        </w:rPr>
      </w:pPr>
      <w:r w:rsidRPr="005779CE">
        <w:rPr>
          <w:rFonts w:asciiTheme="minorHAnsi" w:hAnsiTheme="minorHAnsi"/>
          <w:color w:val="000000" w:themeColor="text1"/>
        </w:rPr>
        <w:t>PVSRR įkainis skaičiuojamas pagal 1 (vieno) m</w:t>
      </w:r>
      <w:r w:rsidRPr="005779CE">
        <w:rPr>
          <w:rFonts w:asciiTheme="minorHAnsi" w:eastAsia="Calibri" w:hAnsiTheme="minorHAnsi"/>
          <w:color w:val="000000" w:themeColor="text1"/>
          <w:vertAlign w:val="superscript"/>
        </w:rPr>
        <w:t>2</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vidaus patalpų grindų plotą, į kurį turi būti įskaičiuotas 1 (vieno) </w:t>
      </w:r>
      <w:r w:rsidRPr="005779CE">
        <w:rPr>
          <w:rFonts w:asciiTheme="minorHAnsi" w:eastAsia="Calibri" w:hAnsiTheme="minorHAnsi"/>
          <w:color w:val="000000" w:themeColor="text1"/>
        </w:rPr>
        <w:t>karto pa</w:t>
      </w:r>
      <w:r w:rsidRPr="005779CE">
        <w:rPr>
          <w:rFonts w:asciiTheme="minorHAnsi" w:hAnsiTheme="minorHAnsi"/>
          <w:color w:val="000000" w:themeColor="text1"/>
        </w:rPr>
        <w:t xml:space="preserve">slaugos suteikimas pagal šiame skyriuje ir kituose šios techninės specifikacijos, jos prieduose, Standarte, </w:t>
      </w:r>
      <w:r w:rsidRPr="005779CE">
        <w:rPr>
          <w:rFonts w:asciiTheme="minorHAnsi" w:eastAsia="Calibri" w:hAnsiTheme="minorHAnsi"/>
          <w:color w:val="000000" w:themeColor="text1"/>
        </w:rPr>
        <w:t xml:space="preserve">kituose </w:t>
      </w:r>
      <w:r w:rsidRPr="005779CE">
        <w:rPr>
          <w:rFonts w:asciiTheme="minorHAnsi" w:hAnsiTheme="minorHAnsi"/>
          <w:color w:val="000000" w:themeColor="text1"/>
        </w:rPr>
        <w:t xml:space="preserve">pirkimo dokumentuose ir Sutartyje pateiktus reikalavimus ir su jais susijusius kaštus. </w:t>
      </w:r>
      <w:r w:rsidRPr="005779CE">
        <w:rPr>
          <w:rFonts w:asciiTheme="minorHAnsi" w:eastAsia="Calibri" w:hAnsiTheme="minorHAnsi"/>
          <w:color w:val="000000" w:themeColor="text1"/>
        </w:rPr>
        <w:t xml:space="preserve">Paslaugos apmokamos </w:t>
      </w:r>
      <w:r w:rsidRPr="005779CE">
        <w:rPr>
          <w:rFonts w:asciiTheme="minorHAnsi" w:hAnsiTheme="minorHAnsi"/>
          <w:color w:val="000000" w:themeColor="text1"/>
        </w:rPr>
        <w:t>pagal faktiškai P</w:t>
      </w:r>
      <w:r w:rsidRPr="005779CE">
        <w:rPr>
          <w:rFonts w:asciiTheme="minorHAnsi" w:eastAsia="Calibri" w:hAnsiTheme="minorHAnsi"/>
          <w:color w:val="000000" w:themeColor="text1"/>
        </w:rPr>
        <w:t xml:space="preserve">S </w:t>
      </w:r>
      <w:r w:rsidRPr="005779CE">
        <w:rPr>
          <w:rFonts w:asciiTheme="minorHAnsi" w:hAnsiTheme="minorHAnsi"/>
          <w:color w:val="000000" w:themeColor="text1"/>
        </w:rPr>
        <w:t>užsakytus ir t</w:t>
      </w:r>
      <w:r w:rsidRPr="005779CE">
        <w:rPr>
          <w:rFonts w:asciiTheme="minorHAnsi" w:eastAsia="Calibri" w:hAnsiTheme="minorHAnsi"/>
          <w:color w:val="000000" w:themeColor="text1"/>
        </w:rPr>
        <w:t>ie</w:t>
      </w:r>
      <w:r w:rsidRPr="005779CE">
        <w:rPr>
          <w:rFonts w:asciiTheme="minorHAnsi" w:hAnsiTheme="minorHAnsi"/>
          <w:color w:val="000000" w:themeColor="text1"/>
        </w:rPr>
        <w:t>kėjo suteiktus šių paslaugų kiekius, atitinkančius P</w:t>
      </w:r>
      <w:r w:rsidRPr="005779CE">
        <w:rPr>
          <w:rFonts w:asciiTheme="minorHAnsi" w:eastAsia="Calibri" w:hAnsiTheme="minorHAnsi"/>
          <w:color w:val="000000" w:themeColor="text1"/>
        </w:rPr>
        <w:t>S pateiktus reikalavimus.</w:t>
      </w:r>
    </w:p>
    <w:p w14:paraId="6C167620" w14:textId="77777777" w:rsidR="00490325" w:rsidRPr="00FE1F6B" w:rsidRDefault="00490325" w:rsidP="00490325">
      <w:pPr>
        <w:pStyle w:val="ListParagraph"/>
        <w:tabs>
          <w:tab w:val="left" w:pos="993"/>
        </w:tabs>
        <w:ind w:left="0"/>
        <w:rPr>
          <w:rFonts w:asciiTheme="minorHAnsi" w:hAnsiTheme="minorHAnsi" w:cstheme="minorHAnsi"/>
          <w:color w:val="000000" w:themeColor="text1"/>
        </w:rPr>
      </w:pPr>
    </w:p>
    <w:p w14:paraId="34BE8EEE" w14:textId="77777777" w:rsidR="00490325" w:rsidRPr="00FE1F6B" w:rsidRDefault="00490325" w:rsidP="00490325">
      <w:pPr>
        <w:pStyle w:val="ListParagraph"/>
        <w:numPr>
          <w:ilvl w:val="0"/>
          <w:numId w:val="40"/>
        </w:numPr>
        <w:tabs>
          <w:tab w:val="left" w:pos="426"/>
          <w:tab w:val="left" w:pos="709"/>
          <w:tab w:val="left" w:pos="993"/>
        </w:tabs>
        <w:ind w:left="0" w:firstLine="0"/>
        <w:jc w:val="both"/>
        <w:rPr>
          <w:rFonts w:asciiTheme="minorHAnsi" w:hAnsiTheme="minorHAnsi" w:cstheme="minorHAnsi"/>
          <w:b/>
          <w:bCs/>
          <w:color w:val="000000" w:themeColor="text1"/>
        </w:rPr>
      </w:pPr>
      <w:r w:rsidRPr="00FE1F6B">
        <w:rPr>
          <w:rFonts w:asciiTheme="minorHAnsi" w:hAnsiTheme="minorHAnsi" w:cstheme="minorHAnsi"/>
          <w:b/>
          <w:bCs/>
          <w:color w:val="000000" w:themeColor="text1"/>
        </w:rPr>
        <w:t>REIKALAVIMAI MEDŽIO NUPJOVIMO IR IŠVEŽIMO PASLAUGAI</w:t>
      </w:r>
    </w:p>
    <w:p w14:paraId="0D7E0A1E" w14:textId="77777777" w:rsidR="00490325" w:rsidRPr="00FE1F6B" w:rsidRDefault="00490325" w:rsidP="00490325">
      <w:pPr>
        <w:pStyle w:val="ListParagraph"/>
        <w:autoSpaceDE w:val="0"/>
        <w:autoSpaceDN w:val="0"/>
        <w:adjustRightInd w:val="0"/>
        <w:ind w:left="0"/>
        <w:rPr>
          <w:rFonts w:asciiTheme="minorHAnsi" w:hAnsiTheme="minorHAnsi" w:cstheme="minorHAnsi"/>
          <w:b/>
          <w:bCs/>
          <w:color w:val="000000" w:themeColor="text1"/>
        </w:rPr>
      </w:pPr>
    </w:p>
    <w:p w14:paraId="3756E994" w14:textId="77777777" w:rsidR="00490325" w:rsidRPr="00FE1F6B" w:rsidRDefault="00490325" w:rsidP="00490325">
      <w:pPr>
        <w:pStyle w:val="ListParagraph"/>
        <w:numPr>
          <w:ilvl w:val="1"/>
          <w:numId w:val="40"/>
        </w:numPr>
        <w:tabs>
          <w:tab w:val="clear" w:pos="2486"/>
          <w:tab w:val="num" w:pos="927"/>
          <w:tab w:val="left" w:pos="993"/>
        </w:tabs>
        <w:ind w:left="0" w:firstLine="0"/>
        <w:jc w:val="both"/>
        <w:rPr>
          <w:rStyle w:val="Numatytasispastraiposriftas1"/>
          <w:rFonts w:asciiTheme="minorHAnsi" w:hAnsiTheme="minorHAnsi" w:cstheme="minorHAnsi"/>
          <w:color w:val="000000" w:themeColor="text1"/>
        </w:rPr>
      </w:pPr>
      <w:r w:rsidRPr="00FE1F6B">
        <w:rPr>
          <w:rFonts w:asciiTheme="minorHAnsi" w:hAnsiTheme="minorHAnsi" w:cstheme="minorHAnsi"/>
          <w:color w:val="000000" w:themeColor="text1"/>
        </w:rPr>
        <w:t xml:space="preserve">Tiekėjas turi suteikti PS reikalaujamą medžio nupjovimo ir išvežimo paslaugą (toliau - MNIP). MNIP </w:t>
      </w:r>
      <w:r w:rsidRPr="00FE1F6B">
        <w:rPr>
          <w:rFonts w:asciiTheme="minorHAnsi" w:eastAsiaTheme="minorHAnsi" w:hAnsiTheme="minorHAnsi" w:cstheme="minorHAnsi"/>
          <w:color w:val="000000" w:themeColor="text1"/>
        </w:rPr>
        <w:t>užsakoma pagal PS poreikį</w:t>
      </w:r>
      <w:r w:rsidRPr="00FE1F6B">
        <w:rPr>
          <w:rFonts w:asciiTheme="minorHAnsi" w:hAnsiTheme="minorHAnsi" w:cstheme="minorHAnsi"/>
          <w:color w:val="000000" w:themeColor="text1"/>
        </w:rPr>
        <w:t>. Teikiant MNIP, tiekėjas turi atlikti paslaugą</w:t>
      </w:r>
      <w:r w:rsidRPr="00FE1F6B">
        <w:rPr>
          <w:rFonts w:asciiTheme="minorHAnsi" w:eastAsiaTheme="minorEastAsia" w:hAnsiTheme="minorHAnsi" w:cstheme="minorHAnsi"/>
          <w:color w:val="000000" w:themeColor="text1"/>
        </w:rPr>
        <w:t xml:space="preserve">, naudojant </w:t>
      </w:r>
      <w:r w:rsidRPr="00FE1F6B">
        <w:rPr>
          <w:rFonts w:asciiTheme="minorHAnsi" w:hAnsiTheme="minorHAnsi" w:cstheme="minorHAnsi"/>
          <w:color w:val="000000" w:themeColor="text1"/>
        </w:rPr>
        <w:t xml:space="preserve">tam pritaikytą techniką, įrangą, įrankius, priemones ir žmogiškuosius išteklius savo sąskaita. Tiekėjas savo sąskaita turi pilnai nupjauti PS nurodytus medžius, atlikus reikiamus darbus sutvarkyti aplinką pagal PS pateiktus reikalavimus ir išvežti bei utilizuoti nupjautus medžius ir kitas atliekas savo sąskaita. Tiekėjas savo sąskaita turi nupjauto medžio kelmo nužeminimą, jį nufrezuojant ne mažiau nei 20 cm žemiau projektuojamos dangos pagal pateiktas PS instrukcijas. Leidimus dėl medžių kirtimo pagal galiojančius norminius teisės aktus pateikia PS. Teikėjas turi pateikti PS utilizavimo aktą. MNIP turi būti atliekama vadovaujantis galiojančiais teisės aktais. Darbo vieta turi būti aptverta signaline/įspėjamąja juosta, jeigu ji kelia pavojų aplinkiniams. Prieiga prie medžių turi pasirūpinti tiekėjas savo sąskaita. Paslaugų teikimo metu ir atlikus paslaugas susidariusios atliekos, šiukšlės ir kiti nešvarumai turi būti pašalinti laikantis atliekų tvarkymo taisyklėmis tiekėjo sąskaita. </w:t>
      </w:r>
      <w:r w:rsidRPr="00FE1F6B">
        <w:rPr>
          <w:rStyle w:val="Numatytasispastraiposriftas1"/>
          <w:rFonts w:asciiTheme="minorHAnsi" w:hAnsiTheme="minorHAnsi" w:cstheme="minorHAnsi"/>
          <w:color w:val="000000" w:themeColor="text1"/>
        </w:rPr>
        <w:t>Reikalaujamas suteiktos paslaugos kokybės lygis: reikalaujamas nukirsti medis yra nupjautas, išvežtas ir utilizuotas, kelmas yra sulygintas su žemės reljefu, aplinka sutvarkyta, visos atliekos surinktos ir pašalintos laikantis pateiktų reikalavimų, neatitikimų PS pateiktiems reikalavimams neturi būti.</w:t>
      </w:r>
    </w:p>
    <w:p w14:paraId="1C4BB3F3" w14:textId="77777777" w:rsidR="00490325" w:rsidRPr="00FE1F6B" w:rsidRDefault="00490325" w:rsidP="00490325">
      <w:pPr>
        <w:pStyle w:val="ListParagraph"/>
        <w:numPr>
          <w:ilvl w:val="1"/>
          <w:numId w:val="40"/>
        </w:numPr>
        <w:tabs>
          <w:tab w:val="left" w:pos="993"/>
        </w:tabs>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 xml:space="preserve">MNIP įkainis </w:t>
      </w:r>
      <w:r w:rsidRPr="00FE1F6B">
        <w:rPr>
          <w:rFonts w:asciiTheme="minorHAnsi" w:hAnsiTheme="minorHAnsi" w:cstheme="minorHAnsi"/>
          <w:bCs/>
          <w:color w:val="000000" w:themeColor="text1"/>
        </w:rPr>
        <w:t xml:space="preserve">skaičiuojamas pagal 1 (vieną) faktiškai nupjauto medžio vienetą, į kurį turi būti įskaičiuotas 1 (vieno) karto paslaugos suteikimas pagal šiame skyriuje ir kituose šios techninės specifikacijos, jos prieduose, Standarte, kituose </w:t>
      </w:r>
      <w:r w:rsidRPr="00FE1F6B">
        <w:rPr>
          <w:rFonts w:asciiTheme="minorHAnsi" w:hAnsiTheme="minorHAnsi" w:cstheme="minorHAnsi"/>
          <w:color w:val="000000" w:themeColor="text1"/>
        </w:rPr>
        <w:t xml:space="preserve">pirkimo dokumentuose ir Sutartyje pateiktus reikalavimus ir su jais susijusius kaštus. </w:t>
      </w:r>
      <w:r w:rsidRPr="00FE1F6B">
        <w:rPr>
          <w:rFonts w:asciiTheme="minorHAnsi" w:hAnsiTheme="minorHAnsi" w:cstheme="minorHAnsi"/>
          <w:bCs/>
          <w:color w:val="000000" w:themeColor="text1"/>
        </w:rPr>
        <w:t>Paslaugos apmokamos pagal faktiškai PS užsakytus ir teikėjo suteiktus šių paslaugų kiekius</w:t>
      </w:r>
      <w:r w:rsidRPr="00FE1F6B">
        <w:rPr>
          <w:rFonts w:asciiTheme="minorHAnsi" w:hAnsiTheme="minorHAnsi" w:cstheme="minorHAnsi"/>
          <w:color w:val="000000" w:themeColor="text1"/>
        </w:rPr>
        <w:t>, atitinkančius PS pateiktus reikalavimus.</w:t>
      </w:r>
    </w:p>
    <w:p w14:paraId="1F433B4F" w14:textId="77777777" w:rsidR="00490325" w:rsidRPr="00FE1F6B" w:rsidRDefault="00490325" w:rsidP="00490325">
      <w:pPr>
        <w:pStyle w:val="ListParagraph"/>
        <w:tabs>
          <w:tab w:val="left" w:pos="993"/>
        </w:tabs>
        <w:ind w:left="0"/>
        <w:rPr>
          <w:rFonts w:asciiTheme="minorHAnsi" w:hAnsiTheme="minorHAnsi" w:cstheme="minorHAnsi"/>
          <w:color w:val="000000" w:themeColor="text1"/>
        </w:rPr>
      </w:pPr>
    </w:p>
    <w:p w14:paraId="71470ADB" w14:textId="77777777" w:rsidR="00490325" w:rsidRPr="00FE1F6B" w:rsidRDefault="00490325" w:rsidP="00490325">
      <w:pPr>
        <w:pStyle w:val="ListParagraph"/>
        <w:numPr>
          <w:ilvl w:val="0"/>
          <w:numId w:val="40"/>
        </w:numPr>
        <w:tabs>
          <w:tab w:val="left" w:pos="426"/>
          <w:tab w:val="left" w:pos="709"/>
          <w:tab w:val="left" w:pos="993"/>
        </w:tabs>
        <w:ind w:left="0" w:firstLine="0"/>
        <w:jc w:val="both"/>
        <w:rPr>
          <w:rFonts w:asciiTheme="minorHAnsi" w:hAnsiTheme="minorHAnsi" w:cstheme="minorHAnsi"/>
          <w:b/>
          <w:bCs/>
          <w:color w:val="000000" w:themeColor="text1"/>
        </w:rPr>
      </w:pPr>
      <w:r w:rsidRPr="00FE1F6B">
        <w:rPr>
          <w:rFonts w:asciiTheme="minorHAnsi" w:hAnsiTheme="minorHAnsi" w:cstheme="minorHAnsi"/>
          <w:b/>
          <w:bCs/>
          <w:color w:val="000000" w:themeColor="text1"/>
        </w:rPr>
        <w:t>REIKALAVIMAI KRŪMŲ PJOVIMO IR ŠAKŲ GENĖJIMO PASLAUGAI</w:t>
      </w:r>
    </w:p>
    <w:p w14:paraId="4D786680" w14:textId="77777777" w:rsidR="00490325" w:rsidRPr="00FE1F6B" w:rsidRDefault="00490325" w:rsidP="00490325">
      <w:pPr>
        <w:pStyle w:val="ListParagraph"/>
        <w:autoSpaceDE w:val="0"/>
        <w:autoSpaceDN w:val="0"/>
        <w:adjustRightInd w:val="0"/>
        <w:ind w:left="0"/>
        <w:rPr>
          <w:rFonts w:asciiTheme="minorHAnsi" w:hAnsiTheme="minorHAnsi" w:cstheme="minorHAnsi"/>
          <w:b/>
          <w:bCs/>
          <w:color w:val="000000" w:themeColor="text1"/>
        </w:rPr>
      </w:pPr>
    </w:p>
    <w:p w14:paraId="1F01088E" w14:textId="77777777" w:rsidR="00490325" w:rsidRPr="00FE1F6B" w:rsidRDefault="00490325" w:rsidP="00490325">
      <w:pPr>
        <w:pStyle w:val="ListParagraph"/>
        <w:numPr>
          <w:ilvl w:val="1"/>
          <w:numId w:val="40"/>
        </w:numPr>
        <w:tabs>
          <w:tab w:val="clear" w:pos="2486"/>
          <w:tab w:val="num" w:pos="927"/>
          <w:tab w:val="left" w:pos="993"/>
        </w:tabs>
        <w:ind w:left="0" w:firstLine="0"/>
        <w:jc w:val="both"/>
        <w:rPr>
          <w:rStyle w:val="Numatytasispastraiposriftas1"/>
          <w:rFonts w:asciiTheme="minorHAnsi" w:hAnsiTheme="minorHAnsi" w:cstheme="minorHAnsi"/>
          <w:color w:val="000000" w:themeColor="text1"/>
        </w:rPr>
      </w:pPr>
      <w:r w:rsidRPr="00FE1F6B">
        <w:rPr>
          <w:rFonts w:asciiTheme="minorHAnsi" w:hAnsiTheme="minorHAnsi" w:cstheme="minorHAnsi"/>
          <w:color w:val="000000" w:themeColor="text1"/>
        </w:rPr>
        <w:t xml:space="preserve">Tiekėjas turi suteikti PS reikalaujamą krūmų pjovimo ir šakų genėjimo paslaugą (toliau - KŠP). KŠP </w:t>
      </w:r>
      <w:r w:rsidRPr="00FE1F6B">
        <w:rPr>
          <w:rFonts w:asciiTheme="minorHAnsi" w:eastAsiaTheme="minorHAnsi" w:hAnsiTheme="minorHAnsi" w:cstheme="minorHAnsi"/>
          <w:color w:val="000000" w:themeColor="text1"/>
        </w:rPr>
        <w:t>užsakoma pagal PS poreikį</w:t>
      </w:r>
      <w:r w:rsidRPr="00FE1F6B">
        <w:rPr>
          <w:rFonts w:asciiTheme="minorHAnsi" w:hAnsiTheme="minorHAnsi" w:cstheme="minorHAnsi"/>
          <w:color w:val="000000" w:themeColor="text1"/>
        </w:rPr>
        <w:t>. Teikiant KŠP, tiekėjas turi atlikti paslaugą</w:t>
      </w:r>
      <w:r w:rsidRPr="00FE1F6B">
        <w:rPr>
          <w:rFonts w:asciiTheme="minorHAnsi" w:eastAsiaTheme="minorEastAsia" w:hAnsiTheme="minorHAnsi" w:cstheme="minorHAnsi"/>
          <w:color w:val="000000" w:themeColor="text1"/>
        </w:rPr>
        <w:t xml:space="preserve">, naudojant </w:t>
      </w:r>
      <w:r w:rsidRPr="00FE1F6B">
        <w:rPr>
          <w:rFonts w:asciiTheme="minorHAnsi" w:hAnsiTheme="minorHAnsi" w:cstheme="minorHAnsi"/>
          <w:color w:val="000000" w:themeColor="text1"/>
        </w:rPr>
        <w:t xml:space="preserve">tam pritaikytą techniką, įrangą, įrankius, priemones ir žmogiškuosius išteklius savo sąskaita. Tiekėjas savo sąskaita turi nupjauti ir genėti medžių, gyvatvorių krūmų ir kitos augmenijos stiebus, šakas, įskaitant nulaužtas šakas bei baigiančias nudžiūti, pavojingai palinkusias, trukdančias/keliančias pavojų žmonėms, materialinėms vertybėms, tiekėjas turi genėti PS nurodytą augmeniją išlaikant PS reikalaujamą tokios augmenijos lajų formą, nepaliekant pavienių šakų ir atšakų, PS pareikalavus tiekėjas turi pašalinti ir pilnai nupjauti nurodytą augmeniją savo sąskaita. Atlikus darbus, teikėjas turi sutvarkyti aplinką pagal PS pateiktus reikalavimus ir išvežti bei utilizuoti nupjautą augmeniją ir kitas atliekas savo sąskaita. Leidimus dėl augmenijos genėjimo ir (ar) kirtimo pagal galiojančius norminius teisės aktus pateikia PS, jeigu tai taikoma, tiekėjui pareikalavus. Teikėjas turi </w:t>
      </w:r>
      <w:r w:rsidRPr="00FE1F6B">
        <w:rPr>
          <w:rFonts w:asciiTheme="minorHAnsi" w:hAnsiTheme="minorHAnsi" w:cstheme="minorHAnsi"/>
          <w:color w:val="000000" w:themeColor="text1"/>
        </w:rPr>
        <w:lastRenderedPageBreak/>
        <w:t xml:space="preserve">pateikti PS utilizavimo aktą su nurodyta utilizuota kubatūra. KŠP turi būti atliekama vadovaujantis  galiojančiais teisės aktais.  Darbo vieta turi būti aptverta signaline/įspėjamąja juosta, jeigu ji kelia pavojų aplinkiniams. Prieiga prie augmenijos turi pasirūpinti tiekėjas savo sąskaita. Paslaugų teikimo metu ir atlikus paslaugas susidariusios atliekos, šiukšlės ir kiti nešvarumai turi būti pašalinti laikantis atliekų tvarkymo taisyklėmis tiekėjo sąskaita. </w:t>
      </w:r>
      <w:r w:rsidRPr="00FE1F6B">
        <w:rPr>
          <w:rStyle w:val="Numatytasispastraiposriftas1"/>
          <w:rFonts w:asciiTheme="minorHAnsi" w:hAnsiTheme="minorHAnsi" w:cstheme="minorHAnsi"/>
          <w:color w:val="000000" w:themeColor="text1"/>
        </w:rPr>
        <w:t>Reikalaujamas suteiktos paslaugos kokybės lygis: reikalaujama augmenija atitinka PS pateiktus reikalavimus, nupjauta augmenija išvežta ir utilizuota, aplinka sutvarkyta, visos atliekos surinktos ir pašalintos laikantis pateiktų reikalavimų, neatitikimų PS pateiktiems reikalavimams neturi būti.</w:t>
      </w:r>
    </w:p>
    <w:p w14:paraId="05B1F114" w14:textId="77777777" w:rsidR="00490325" w:rsidRPr="00FE1F6B" w:rsidRDefault="00490325" w:rsidP="00490325">
      <w:pPr>
        <w:pStyle w:val="ListParagraph"/>
        <w:numPr>
          <w:ilvl w:val="1"/>
          <w:numId w:val="40"/>
        </w:numPr>
        <w:tabs>
          <w:tab w:val="left" w:pos="993"/>
        </w:tabs>
        <w:ind w:left="0" w:firstLine="0"/>
        <w:jc w:val="both"/>
        <w:rPr>
          <w:rFonts w:asciiTheme="minorHAnsi" w:hAnsiTheme="minorHAnsi" w:cstheme="minorHAnsi"/>
          <w:color w:val="000000" w:themeColor="text1"/>
        </w:rPr>
      </w:pPr>
      <w:r w:rsidRPr="00FE1F6B">
        <w:rPr>
          <w:rFonts w:asciiTheme="minorHAnsi" w:hAnsiTheme="minorHAnsi" w:cstheme="minorHAnsi"/>
          <w:color w:val="000000" w:themeColor="text1"/>
        </w:rPr>
        <w:t xml:space="preserve">KŠP įkainis </w:t>
      </w:r>
      <w:r w:rsidRPr="00FE1F6B">
        <w:rPr>
          <w:rFonts w:asciiTheme="minorHAnsi" w:hAnsiTheme="minorHAnsi" w:cstheme="minorHAnsi"/>
          <w:bCs/>
          <w:color w:val="000000" w:themeColor="text1"/>
        </w:rPr>
        <w:t>skaičiuojamas pagal 1 (vieną) m</w:t>
      </w:r>
      <w:r w:rsidRPr="00FE1F6B">
        <w:rPr>
          <w:rFonts w:asciiTheme="minorHAnsi" w:hAnsiTheme="minorHAnsi" w:cstheme="minorHAnsi"/>
          <w:bCs/>
          <w:color w:val="000000" w:themeColor="text1"/>
          <w:vertAlign w:val="superscript"/>
        </w:rPr>
        <w:t>3</w:t>
      </w:r>
      <w:r w:rsidRPr="00FE1F6B">
        <w:rPr>
          <w:rFonts w:asciiTheme="minorHAnsi" w:hAnsiTheme="minorHAnsi" w:cstheme="minorHAnsi"/>
          <w:bCs/>
          <w:color w:val="000000" w:themeColor="text1"/>
        </w:rPr>
        <w:t xml:space="preserve"> faktiškai nupjautos/ nugenėtos augmenijos kiekį, į kurį turi būti įskaičiuotas 1 (vieno) karto paslaugos suteikimas pagal šiame skyriuje ir kituose šios techninės specifikacijos, jos prieduose, Standarte, kituose </w:t>
      </w:r>
      <w:r w:rsidRPr="00FE1F6B">
        <w:rPr>
          <w:rFonts w:asciiTheme="minorHAnsi" w:hAnsiTheme="minorHAnsi" w:cstheme="minorHAnsi"/>
          <w:color w:val="000000" w:themeColor="text1"/>
        </w:rPr>
        <w:t xml:space="preserve">pirkimo dokumentuose ir Sutartyje pateiktus reikalavimus ir su jais susijusius kaštus. </w:t>
      </w:r>
      <w:r w:rsidRPr="00FE1F6B">
        <w:rPr>
          <w:rFonts w:asciiTheme="minorHAnsi" w:hAnsiTheme="minorHAnsi" w:cstheme="minorHAnsi"/>
          <w:bCs/>
          <w:color w:val="000000" w:themeColor="text1"/>
        </w:rPr>
        <w:t>Paslaugos apmokamos pagal faktiškai PS užsakytus ir tiekėjo suteiktus šių paslaugų kiekius</w:t>
      </w:r>
      <w:r w:rsidRPr="00FE1F6B">
        <w:rPr>
          <w:rFonts w:asciiTheme="minorHAnsi" w:hAnsiTheme="minorHAnsi" w:cstheme="minorHAnsi"/>
          <w:color w:val="000000" w:themeColor="text1"/>
        </w:rPr>
        <w:t>, atitinkančius PS pateiktus reikalavimus.</w:t>
      </w:r>
    </w:p>
    <w:p w14:paraId="167A364E" w14:textId="77777777" w:rsidR="00490325" w:rsidRPr="00FE1F6B" w:rsidRDefault="00490325" w:rsidP="00490325">
      <w:pPr>
        <w:autoSpaceDE w:val="0"/>
        <w:autoSpaceDN w:val="0"/>
        <w:adjustRightInd w:val="0"/>
        <w:jc w:val="both"/>
        <w:rPr>
          <w:rFonts w:asciiTheme="minorHAnsi" w:hAnsiTheme="minorHAnsi" w:cstheme="minorHAnsi"/>
          <w:b/>
          <w:color w:val="000000" w:themeColor="text1"/>
        </w:rPr>
      </w:pPr>
    </w:p>
    <w:p w14:paraId="6981FDFD" w14:textId="77777777" w:rsidR="00490325" w:rsidRPr="00FE1F6B" w:rsidRDefault="00490325" w:rsidP="00490325">
      <w:pPr>
        <w:tabs>
          <w:tab w:val="left" w:pos="993"/>
        </w:tabs>
        <w:rPr>
          <w:rFonts w:asciiTheme="minorHAnsi" w:hAnsiTheme="minorHAnsi" w:cstheme="minorHAnsi"/>
          <w:color w:val="000000" w:themeColor="text1"/>
          <w:sz w:val="22"/>
          <w:szCs w:val="22"/>
        </w:rPr>
      </w:pPr>
    </w:p>
    <w:p w14:paraId="3AF9C0D5"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5779CE">
        <w:rPr>
          <w:rFonts w:asciiTheme="minorHAnsi" w:hAnsiTheme="minorHAnsi"/>
          <w:b/>
          <w:color w:val="000000" w:themeColor="text1"/>
        </w:rPr>
        <w:t>REIKALAVIMAI ĮKAINIŲ SKAIČIAVIMUI IR PASIŪLYMO TEIKIMUI</w:t>
      </w:r>
    </w:p>
    <w:p w14:paraId="1A6770C4" w14:textId="77777777" w:rsidR="00490325" w:rsidRPr="00FE1F6B" w:rsidRDefault="00490325" w:rsidP="00490325">
      <w:pPr>
        <w:autoSpaceDE w:val="0"/>
        <w:autoSpaceDN w:val="0"/>
        <w:adjustRightInd w:val="0"/>
        <w:rPr>
          <w:rFonts w:asciiTheme="minorHAnsi" w:hAnsiTheme="minorHAnsi" w:cstheme="minorHAnsi"/>
          <w:b/>
          <w:color w:val="000000" w:themeColor="text1"/>
          <w:sz w:val="22"/>
          <w:szCs w:val="22"/>
        </w:rPr>
      </w:pPr>
    </w:p>
    <w:p w14:paraId="0D5DCA53" w14:textId="77777777" w:rsidR="00490325" w:rsidRPr="005779CE" w:rsidRDefault="00490325" w:rsidP="00490325">
      <w:pPr>
        <w:pStyle w:val="ListParagraph"/>
        <w:numPr>
          <w:ilvl w:val="1"/>
          <w:numId w:val="34"/>
        </w:numPr>
        <w:tabs>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 xml:space="preserve">Ši techninė specifikacija apima valymo ir priežiūros paslaugas PS vidaus patalpoms ir lauko teritorijai. Techninėje specifikacijoje, Standarte ir kituose šio pirkimo dokumentuose ir Sutartyje nurodyti reikalavimai, reikalingos paslaugos ir jų rezultatai, darbai, priemonės, prekės, mokesčiai ir kiti reikalingi resursai pirkimo objektui suteikti ir įgyvendinti turi būti įskaičiuoti į reikalaujamų įkainių kainą, išskyrus atvejus jei PS nurodo kitaip. </w:t>
      </w:r>
    </w:p>
    <w:p w14:paraId="622791B1" w14:textId="77777777" w:rsidR="00490325" w:rsidRPr="005779CE" w:rsidRDefault="00490325" w:rsidP="00490325">
      <w:pPr>
        <w:pStyle w:val="ListParagraph"/>
        <w:numPr>
          <w:ilvl w:val="1"/>
          <w:numId w:val="34"/>
        </w:numPr>
        <w:tabs>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skaičiuodamas įkainius ir teikdamas pasiūlymą, turi įsivertinti reikalingus resursus ir atitinkamas aplinkybes, kurios gali įtakoti pasiūlytą įkainį ir pasiūlymo kainą bei pasilikti reikalingą rezervą šių faktorių valdymui, kuris bus būtinas reikalavimų įvykdymui ir rezultatų suteikimui</w:t>
      </w:r>
      <w:r w:rsidRPr="005779CE">
        <w:rPr>
          <w:rStyle w:val="FootnoteReference"/>
          <w:rFonts w:asciiTheme="minorHAnsi" w:hAnsiTheme="minorHAnsi"/>
          <w:color w:val="000000" w:themeColor="text1"/>
        </w:rPr>
        <w:footnoteReference w:id="217"/>
      </w:r>
      <w:r w:rsidRPr="005779CE">
        <w:rPr>
          <w:rFonts w:asciiTheme="minorHAnsi" w:hAnsiTheme="minorHAnsi"/>
          <w:color w:val="000000" w:themeColor="text1"/>
        </w:rPr>
        <w:t xml:space="preserve">. Tiekėjas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visos </w:t>
      </w:r>
      <w:r w:rsidRPr="005779CE">
        <w:rPr>
          <w:rFonts w:asciiTheme="minorHAnsi" w:eastAsia="Calibri" w:hAnsiTheme="minorHAnsi"/>
          <w:color w:val="000000" w:themeColor="text1"/>
        </w:rPr>
        <w:t xml:space="preserve">Sutarties vykdymo metu. </w:t>
      </w:r>
      <w:r w:rsidRPr="00FE1F6B">
        <w:rPr>
          <w:rFonts w:asciiTheme="minorHAnsi" w:hAnsiTheme="minorHAnsi" w:cstheme="minorHAnsi"/>
          <w:color w:val="000000" w:themeColor="text1"/>
          <w:shd w:val="clear" w:color="auto" w:fill="FFFFFF"/>
        </w:rPr>
        <w:t> </w:t>
      </w:r>
    </w:p>
    <w:p w14:paraId="230D0E57" w14:textId="77777777" w:rsidR="00490325" w:rsidRPr="005779CE" w:rsidRDefault="00490325" w:rsidP="00490325">
      <w:pPr>
        <w:pStyle w:val="ListParagraph"/>
        <w:numPr>
          <w:ilvl w:val="1"/>
          <w:numId w:val="34"/>
        </w:numPr>
        <w:tabs>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rPr>
        <w:t>Tiekėjas skaičiuodamas įkainius ir teikdamas pasiūlymą, turi įsivertinti</w:t>
      </w:r>
      <w:r w:rsidRPr="005779CE">
        <w:rPr>
          <w:rFonts w:asciiTheme="minorHAnsi" w:eastAsia="Calibri" w:hAnsiTheme="minorHAnsi"/>
          <w:color w:val="000000" w:themeColor="text1"/>
        </w:rPr>
        <w:t xml:space="preserve">, jog </w:t>
      </w:r>
      <w:r w:rsidRPr="005779CE">
        <w:rPr>
          <w:rFonts w:asciiTheme="minorHAnsi" w:hAnsiTheme="minorHAnsi"/>
          <w:color w:val="000000" w:themeColor="text1"/>
        </w:rPr>
        <w:t>paslaugų teikimo metu, PS gali reikalauti tiekėjo pradėti naudoti ir pritaikyti teikiamoms paslaugoms, PS nurodytas informacines technologijas</w:t>
      </w:r>
      <w:r w:rsidRPr="005779CE">
        <w:rPr>
          <w:rStyle w:val="FootnoteReference"/>
          <w:rFonts w:asciiTheme="minorHAnsi" w:hAnsiTheme="minorHAnsi"/>
          <w:color w:val="000000" w:themeColor="text1"/>
        </w:rPr>
        <w:footnoteReference w:id="218"/>
      </w:r>
      <w:r w:rsidRPr="005779CE">
        <w:rPr>
          <w:rFonts w:asciiTheme="minorHAnsi" w:eastAsia="Calibri" w:hAnsiTheme="minorHAnsi"/>
          <w:color w:val="000000" w:themeColor="text1"/>
        </w:rPr>
        <w:t xml:space="preserve"> be </w:t>
      </w:r>
      <w:r w:rsidRPr="005779CE">
        <w:rPr>
          <w:rFonts w:asciiTheme="minorHAnsi" w:hAnsiTheme="minorHAnsi"/>
          <w:color w:val="000000" w:themeColor="text1"/>
        </w:rPr>
        <w:t>papildomo mokesčio. Tiekėjas turi įsitraukti bet kokius kaštus</w:t>
      </w:r>
      <w:r w:rsidRPr="005779CE">
        <w:rPr>
          <w:rStyle w:val="FootnoteReference"/>
          <w:rFonts w:asciiTheme="minorHAnsi" w:hAnsiTheme="minorHAnsi"/>
          <w:color w:val="000000" w:themeColor="text1"/>
        </w:rPr>
        <w:footnoteReference w:id="219"/>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į paslaugų įkainius. </w:t>
      </w:r>
    </w:p>
    <w:p w14:paraId="46EBEDAE" w14:textId="77777777" w:rsidR="00490325" w:rsidRPr="005779CE" w:rsidRDefault="00490325" w:rsidP="00490325">
      <w:pPr>
        <w:pStyle w:val="ListParagraph"/>
        <w:numPr>
          <w:ilvl w:val="1"/>
          <w:numId w:val="34"/>
        </w:numPr>
        <w:tabs>
          <w:tab w:val="left" w:pos="993"/>
        </w:tabs>
        <w:ind w:left="0" w:firstLine="0"/>
        <w:jc w:val="both"/>
        <w:rPr>
          <w:rFonts w:asciiTheme="minorHAnsi" w:hAnsiTheme="minorHAnsi"/>
          <w:color w:val="000000" w:themeColor="text1"/>
        </w:rPr>
      </w:pPr>
      <w:r w:rsidRPr="005779CE">
        <w:rPr>
          <w:rFonts w:asciiTheme="minorHAnsi" w:eastAsia="Calibri" w:hAnsiTheme="minorHAnsi"/>
          <w:color w:val="000000" w:themeColor="text1"/>
        </w:rPr>
        <w:t>Teikiant reikalaujama</w:t>
      </w:r>
      <w:r w:rsidRPr="005779CE">
        <w:rPr>
          <w:rFonts w:asciiTheme="minorHAnsi" w:hAnsiTheme="minorHAnsi"/>
          <w:color w:val="000000" w:themeColor="text1"/>
        </w:rPr>
        <w:t>s paslaugas, galimai, kai kurios funkcinės zonos, patalpos, pastatai, lauko teritorija ir (ar) jų elementai, paviršiai ir dangos gali turėti daugiau nešvarumų ir neatitikimų nei kiti tos pačios ar panašios specifikos dangos, paviršiai, elementai, patalpos,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pastatai, lauko teritorija ir (ar) funkcinės zonos, tiekėjas turi įsivertinti šiuos bei kitus faktorius</w:t>
      </w:r>
      <w:r w:rsidRPr="005779CE">
        <w:rPr>
          <w:rStyle w:val="FootnoteReference"/>
          <w:rFonts w:asciiTheme="minorHAnsi" w:hAnsiTheme="minorHAnsi"/>
          <w:color w:val="000000" w:themeColor="text1"/>
        </w:rPr>
        <w:footnoteReference w:id="220"/>
      </w:r>
      <w:r w:rsidRPr="005779CE">
        <w:rPr>
          <w:rFonts w:asciiTheme="minorHAnsi" w:hAnsiTheme="minorHAnsi"/>
          <w:color w:val="000000" w:themeColor="text1"/>
        </w:rPr>
        <w:t>, susijusias, esamas ar galimas rizikas bei prevencijos priemones, kurių tiekėjas imsis rizikoms pašalinti, sumažinti, eliminuoti bei atitinkamus kašt</w:t>
      </w:r>
      <w:r w:rsidRPr="005779CE">
        <w:rPr>
          <w:rFonts w:asciiTheme="minorHAnsi" w:eastAsia="Calibri" w:hAnsiTheme="minorHAnsi"/>
          <w:color w:val="000000" w:themeColor="text1"/>
        </w:rPr>
        <w:t>us</w:t>
      </w:r>
      <w:r w:rsidRPr="005779CE">
        <w:rPr>
          <w:rStyle w:val="FootnoteReference"/>
          <w:rFonts w:asciiTheme="minorHAnsi" w:hAnsiTheme="minorHAnsi"/>
          <w:color w:val="000000" w:themeColor="text1"/>
        </w:rPr>
        <w:footnoteReference w:id="221"/>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įsitraukti į paslaugų įkainį ir pasiūlymo kainą. </w:t>
      </w:r>
    </w:p>
    <w:p w14:paraId="640A1063" w14:textId="77777777" w:rsidR="00490325" w:rsidRPr="005779CE" w:rsidRDefault="00490325" w:rsidP="00490325">
      <w:pPr>
        <w:pStyle w:val="ListParagraph"/>
        <w:numPr>
          <w:ilvl w:val="1"/>
          <w:numId w:val="34"/>
        </w:numPr>
        <w:tabs>
          <w:tab w:val="left" w:pos="993"/>
        </w:tabs>
        <w:ind w:left="0" w:firstLine="0"/>
        <w:jc w:val="both"/>
        <w:rPr>
          <w:rFonts w:asciiTheme="minorHAnsi" w:hAnsiTheme="minorHAnsi"/>
          <w:color w:val="000000" w:themeColor="text1"/>
        </w:rPr>
      </w:pPr>
      <w:r w:rsidRPr="005779CE">
        <w:rPr>
          <w:rFonts w:asciiTheme="minorHAnsi" w:hAnsiTheme="minorHAnsi"/>
          <w:color w:val="000000" w:themeColor="text1"/>
          <w:highlight w:val="white"/>
        </w:rPr>
        <w:t>Kartu su pasiūlymu tiekėjas turi pateikti užpildytus PS perkamų paslaugų įkainius</w:t>
      </w:r>
      <w:r w:rsidRPr="005779CE">
        <w:rPr>
          <w:rStyle w:val="FootnoteReference"/>
          <w:rFonts w:asciiTheme="minorHAnsi" w:hAnsiTheme="minorHAnsi"/>
          <w:color w:val="000000" w:themeColor="text1"/>
          <w:highlight w:val="white"/>
        </w:rPr>
        <w:footnoteReference w:id="222"/>
      </w:r>
      <w:r w:rsidRPr="005779CE">
        <w:rPr>
          <w:rFonts w:asciiTheme="minorHAnsi" w:eastAsia="Calibri" w:hAnsiTheme="minorHAnsi"/>
          <w:color w:val="000000" w:themeColor="text1"/>
        </w:rPr>
        <w:t xml:space="preserve">. </w:t>
      </w:r>
      <w:r w:rsidRPr="005779CE">
        <w:rPr>
          <w:rFonts w:asciiTheme="minorHAnsi" w:hAnsiTheme="minorHAnsi"/>
          <w:color w:val="000000" w:themeColor="text1"/>
          <w:highlight w:val="white"/>
        </w:rPr>
        <w:t xml:space="preserve">Tiekėjas turi pateikti įkainius kiekvienai reikalaujamai paslaugai esančiai 4A ir 4B prieduose (atitinkamai kiekvienai </w:t>
      </w:r>
      <w:proofErr w:type="spellStart"/>
      <w:r w:rsidRPr="005779CE">
        <w:rPr>
          <w:rFonts w:asciiTheme="minorHAnsi" w:hAnsiTheme="minorHAnsi"/>
          <w:color w:val="000000" w:themeColor="text1"/>
          <w:highlight w:val="white"/>
        </w:rPr>
        <w:t>p.o.d</w:t>
      </w:r>
      <w:proofErr w:type="spellEnd"/>
      <w:r w:rsidRPr="005779CE">
        <w:rPr>
          <w:rFonts w:asciiTheme="minorHAnsi" w:hAnsiTheme="minorHAnsi"/>
          <w:color w:val="000000" w:themeColor="text1"/>
          <w:highlight w:val="white"/>
        </w:rPr>
        <w:t>.). Įkainis teikiamas iki 2 (dvejų) skaičių po kablelio tikslumu. Jeigu tiekėjas palieka tuščią vieną ir daugiau paslaugų įkainių eilučių</w:t>
      </w:r>
      <w:r w:rsidRPr="005779CE">
        <w:rPr>
          <w:rStyle w:val="FootnoteReference"/>
          <w:rFonts w:asciiTheme="minorHAnsi" w:hAnsiTheme="minorHAnsi"/>
          <w:color w:val="000000" w:themeColor="text1"/>
          <w:highlight w:val="white"/>
        </w:rPr>
        <w:footnoteReference w:id="223"/>
      </w:r>
      <w:r w:rsidRPr="005779CE">
        <w:rPr>
          <w:rFonts w:asciiTheme="minorHAnsi" w:eastAsia="Calibri" w:hAnsiTheme="minorHAnsi"/>
          <w:color w:val="000000" w:themeColor="text1"/>
          <w:highlight w:val="white"/>
        </w:rPr>
        <w:t xml:space="preserve"> </w:t>
      </w:r>
      <w:r w:rsidRPr="005779CE">
        <w:rPr>
          <w:rFonts w:asciiTheme="minorHAnsi" w:hAnsiTheme="minorHAnsi"/>
          <w:color w:val="000000" w:themeColor="text1"/>
          <w:highlight w:val="white"/>
        </w:rPr>
        <w:t>–</w:t>
      </w:r>
      <w:r w:rsidRPr="005779CE">
        <w:rPr>
          <w:rFonts w:asciiTheme="minorHAnsi" w:eastAsia="Calibri" w:hAnsiTheme="minorHAnsi"/>
          <w:color w:val="000000" w:themeColor="text1"/>
          <w:highlight w:val="white"/>
        </w:rPr>
        <w:t xml:space="preserve"> </w:t>
      </w:r>
      <w:r w:rsidRPr="005779CE">
        <w:rPr>
          <w:rFonts w:asciiTheme="minorHAnsi" w:hAnsiTheme="minorHAnsi"/>
          <w:color w:val="000000" w:themeColor="text1"/>
          <w:highlight w:val="white"/>
        </w:rPr>
        <w:t xml:space="preserve">pasiūlymas bus atmetamas. Jeigu tiekėjas palieka / įveda 0 (nulį) atitinkamoje įkainių eilutėje, tai reiškia, jog tiekėjas prisiima atsakomybę teikti atitinkamas paslaugas, kurios turi nurodytą įkainį 0 (nulis EUR, 00 ct) nemokamai, nepriklausomai nuo to, kokį paslaugų kiekį užsisakys PS, neviršijant pradinės Sutarties kainos. Visos paslaugos bus užsakomos pagal PS poreikį. Užsakius paslaugas tiekėjas turi susiderinti su PS jų atlikimo laiką per PS nurodytą laikotarpį, jeigu tiekėjas nesusiderina paslaugų atlikimo laiko per PS nurodytą laikotarpį, PS vienašališkai turi teisę </w:t>
      </w:r>
      <w:r w:rsidRPr="005779CE">
        <w:rPr>
          <w:rFonts w:asciiTheme="minorHAnsi" w:eastAsia="Calibri" w:hAnsiTheme="minorHAnsi"/>
          <w:color w:val="000000" w:themeColor="text1"/>
          <w:highlight w:val="white"/>
        </w:rPr>
        <w:t>pareikalauti te</w:t>
      </w:r>
      <w:r w:rsidRPr="005779CE">
        <w:rPr>
          <w:rFonts w:asciiTheme="minorHAnsi" w:hAnsiTheme="minorHAnsi"/>
          <w:color w:val="000000" w:themeColor="text1"/>
          <w:highlight w:val="white"/>
        </w:rPr>
        <w:t xml:space="preserve">ikti paslaugas PS nurodytomis datomis ir laiku bei taikyti numatytas prievolių įvykdymo užtikrinimo </w:t>
      </w:r>
      <w:r w:rsidRPr="005779CE">
        <w:rPr>
          <w:rFonts w:asciiTheme="minorHAnsi" w:eastAsia="Calibri" w:hAnsiTheme="minorHAnsi"/>
          <w:color w:val="000000" w:themeColor="text1"/>
          <w:highlight w:val="white"/>
        </w:rPr>
        <w:t>priemones.</w:t>
      </w:r>
    </w:p>
    <w:p w14:paraId="7123A08B" w14:textId="77777777" w:rsidR="00490325" w:rsidRPr="00FE1F6B" w:rsidRDefault="00490325" w:rsidP="00490325">
      <w:pPr>
        <w:tabs>
          <w:tab w:val="left" w:pos="993"/>
        </w:tabs>
        <w:rPr>
          <w:rFonts w:asciiTheme="minorHAnsi" w:hAnsiTheme="minorHAnsi" w:cstheme="minorHAnsi"/>
          <w:color w:val="000000" w:themeColor="text1"/>
          <w:sz w:val="22"/>
          <w:szCs w:val="22"/>
        </w:rPr>
      </w:pPr>
    </w:p>
    <w:p w14:paraId="7ED2FAFD" w14:textId="77777777" w:rsidR="00490325" w:rsidRPr="005779CE" w:rsidRDefault="00490325" w:rsidP="00490325">
      <w:pPr>
        <w:pStyle w:val="ListParagraph"/>
        <w:numPr>
          <w:ilvl w:val="0"/>
          <w:numId w:val="34"/>
        </w:numPr>
        <w:tabs>
          <w:tab w:val="left" w:pos="426"/>
          <w:tab w:val="left" w:pos="709"/>
          <w:tab w:val="left" w:pos="993"/>
        </w:tabs>
        <w:ind w:left="0" w:firstLine="0"/>
        <w:jc w:val="both"/>
        <w:rPr>
          <w:rFonts w:asciiTheme="minorHAnsi" w:hAnsiTheme="minorHAnsi"/>
          <w:b/>
          <w:color w:val="000000" w:themeColor="text1"/>
        </w:rPr>
      </w:pPr>
      <w:r w:rsidRPr="00FE1F6B">
        <w:rPr>
          <w:rFonts w:asciiTheme="minorHAnsi" w:hAnsiTheme="minorHAnsi" w:cstheme="minorHAnsi"/>
          <w:b/>
          <w:bCs/>
          <w:caps/>
          <w:color w:val="000000" w:themeColor="text1"/>
        </w:rPr>
        <w:t>kitos pirkimo</w:t>
      </w:r>
      <w:r w:rsidRPr="005779CE">
        <w:rPr>
          <w:rFonts w:asciiTheme="minorHAnsi" w:hAnsiTheme="minorHAnsi"/>
          <w:b/>
          <w:caps/>
          <w:color w:val="000000" w:themeColor="text1"/>
        </w:rPr>
        <w:t xml:space="preserve"> OBJEKTO SAVYBĖS</w:t>
      </w:r>
    </w:p>
    <w:p w14:paraId="7EF3BDE8" w14:textId="77777777" w:rsidR="00490325" w:rsidRPr="00FE1F6B" w:rsidRDefault="00490325" w:rsidP="00490325">
      <w:pPr>
        <w:pStyle w:val="ListParagraph"/>
        <w:tabs>
          <w:tab w:val="left" w:pos="426"/>
          <w:tab w:val="left" w:pos="709"/>
          <w:tab w:val="left" w:pos="993"/>
        </w:tabs>
        <w:ind w:left="0"/>
        <w:rPr>
          <w:rFonts w:asciiTheme="minorHAnsi" w:hAnsiTheme="minorHAnsi" w:cstheme="minorHAnsi"/>
          <w:b/>
          <w:bCs/>
          <w:color w:val="000000" w:themeColor="text1"/>
        </w:rPr>
      </w:pPr>
    </w:p>
    <w:p w14:paraId="67C9732D"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rPr>
      </w:pPr>
      <w:r w:rsidRPr="005779CE">
        <w:rPr>
          <w:rFonts w:asciiTheme="minorHAnsi" w:eastAsia="Calibri" w:hAnsiTheme="minorHAnsi"/>
          <w:color w:val="000000" w:themeColor="text1"/>
        </w:rPr>
        <w:t xml:space="preserve">PS </w:t>
      </w:r>
      <w:r w:rsidRPr="005779CE">
        <w:rPr>
          <w:rFonts w:asciiTheme="minorHAnsi" w:hAnsiTheme="minorHAnsi"/>
          <w:color w:val="000000" w:themeColor="text1"/>
        </w:rPr>
        <w:t xml:space="preserve">įsipareigoja išduoti praėjimo leidimus tiekėjo nurodytiems darbuotojams. </w:t>
      </w:r>
    </w:p>
    <w:p w14:paraId="365475F7"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rPr>
      </w:pPr>
      <w:r w:rsidRPr="005779CE">
        <w:rPr>
          <w:rFonts w:asciiTheme="minorHAnsi" w:hAnsiTheme="minorHAnsi"/>
          <w:color w:val="000000" w:themeColor="text1"/>
        </w:rPr>
        <w:t xml:space="preserve">Sutarties vykdymo metu tiekėjas įsipareigoja patikrinti savo darbuotojų, paskirtų teikti paslaugas PS, teistumą, </w:t>
      </w:r>
      <w:r w:rsidRPr="005779CE">
        <w:rPr>
          <w:rFonts w:asciiTheme="minorHAnsi" w:eastAsia="Calibri" w:hAnsiTheme="minorHAnsi"/>
          <w:color w:val="000000" w:themeColor="text1"/>
        </w:rPr>
        <w:t>to pareikalavus PS.</w:t>
      </w:r>
    </w:p>
    <w:p w14:paraId="613E5ECB"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rPr>
      </w:pPr>
      <w:r w:rsidRPr="005779CE">
        <w:rPr>
          <w:rFonts w:asciiTheme="minorHAnsi" w:hAnsiTheme="minorHAnsi"/>
          <w:color w:val="000000" w:themeColor="text1"/>
        </w:rPr>
        <w:t xml:space="preserve">Pasikeitus įprastinių valymo paslaugų apimties poreikiams, PS pateikia tiekėjui pakeistas įprastinio valymo paslaugų apimtis prieš 5 darbo dienas iki paslaugos teikimo pradžios, jei PS nenurodo kitaip. </w:t>
      </w:r>
    </w:p>
    <w:p w14:paraId="30C77853"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rPr>
      </w:pPr>
      <w:r w:rsidRPr="005779CE">
        <w:rPr>
          <w:rFonts w:asciiTheme="minorHAnsi" w:hAnsiTheme="minorHAnsi"/>
          <w:color w:val="000000" w:themeColor="text1"/>
          <w:highlight w:val="white"/>
        </w:rPr>
        <w:t xml:space="preserve">Paslaugos perkamos pagal PS poreikį. </w:t>
      </w:r>
      <w:r w:rsidRPr="005779CE">
        <w:rPr>
          <w:rFonts w:asciiTheme="minorHAnsi" w:hAnsiTheme="minorHAnsi"/>
          <w:color w:val="000000" w:themeColor="text1"/>
        </w:rPr>
        <w:t xml:space="preserve">PS neįsipareigoja užsakyti visų pirkimo dokumentuose nurodytų </w:t>
      </w:r>
      <w:r w:rsidRPr="005779CE">
        <w:rPr>
          <w:rFonts w:asciiTheme="minorHAnsi" w:eastAsia="Calibri" w:hAnsiTheme="minorHAnsi"/>
          <w:color w:val="000000" w:themeColor="text1"/>
        </w:rPr>
        <w:t>pa</w:t>
      </w:r>
      <w:r w:rsidRPr="005779CE">
        <w:rPr>
          <w:rFonts w:asciiTheme="minorHAnsi" w:hAnsiTheme="minorHAnsi"/>
          <w:color w:val="000000" w:themeColor="text1"/>
        </w:rPr>
        <w:t xml:space="preserve">slaugų. PS įsipareigoja apmokėti už užsakytas ir faktiškai suteiktas paslaugas, kurių rezultatai atitinka nurodytus </w:t>
      </w:r>
      <w:r w:rsidRPr="005779CE">
        <w:rPr>
          <w:rFonts w:asciiTheme="minorHAnsi" w:eastAsia="Calibri" w:hAnsiTheme="minorHAnsi"/>
          <w:color w:val="000000" w:themeColor="text1"/>
        </w:rPr>
        <w:t xml:space="preserve">reikalavimus. </w:t>
      </w:r>
    </w:p>
    <w:p w14:paraId="6F5FD52D"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rPr>
      </w:pPr>
      <w:r w:rsidRPr="005779CE">
        <w:rPr>
          <w:rFonts w:asciiTheme="minorHAnsi" w:hAnsiTheme="minorHAnsi"/>
          <w:color w:val="000000" w:themeColor="text1"/>
        </w:rPr>
        <w:lastRenderedPageBreak/>
        <w:t xml:space="preserve">PS  turi teisę pagal poreikį koreguoti perkamų paslaugų apimtis, t. y. paslaugų apimtys gali keistis keičiantis PS </w:t>
      </w:r>
      <w:r w:rsidRPr="005779CE">
        <w:rPr>
          <w:rFonts w:asciiTheme="minorHAnsi" w:eastAsia="Calibri" w:hAnsiTheme="minorHAnsi"/>
          <w:color w:val="000000" w:themeColor="text1"/>
        </w:rPr>
        <w:t>planams, o</w:t>
      </w:r>
      <w:r w:rsidRPr="005779CE">
        <w:rPr>
          <w:rFonts w:asciiTheme="minorHAnsi" w:hAnsiTheme="minorHAnsi"/>
          <w:color w:val="000000" w:themeColor="text1"/>
        </w:rPr>
        <w:t xml:space="preserve">bjektams, pastatams, lauko teritorijos, patalpų apkrautumui, intensyvumui ar atsiradus kitoms aplinkybėms, atsižvelgiant į remontų ar kitas situacijas bei tai lemiančius faktorius, neviršijant pradinės Sutarties </w:t>
      </w:r>
      <w:r w:rsidRPr="005779CE">
        <w:rPr>
          <w:rFonts w:asciiTheme="minorHAnsi" w:eastAsia="Calibri" w:hAnsiTheme="minorHAnsi"/>
          <w:color w:val="000000" w:themeColor="text1"/>
        </w:rPr>
        <w:t>kainos.</w:t>
      </w:r>
    </w:p>
    <w:p w14:paraId="4A82150F"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rPr>
      </w:pPr>
      <w:r w:rsidRPr="005779CE">
        <w:rPr>
          <w:rFonts w:asciiTheme="minorHAnsi" w:hAnsiTheme="minorHAnsi"/>
          <w:color w:val="000000" w:themeColor="text1"/>
        </w:rPr>
        <w:t>Tiekėjas kartą į ketvirtį PS pateikia bendrinę ataskaitą apie suteiktas paslaugas, ataskaitos forma suderinama su PS per 5 d. d. po Sutarties pasirašymo.</w:t>
      </w:r>
    </w:p>
    <w:p w14:paraId="7B6EC812"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rPr>
      </w:pPr>
      <w:r w:rsidRPr="005779CE">
        <w:rPr>
          <w:rFonts w:asciiTheme="minorHAnsi" w:hAnsiTheme="minorHAnsi"/>
          <w:color w:val="000000" w:themeColor="text1"/>
        </w:rPr>
        <w:t>Visos paslaugos apmokamos pagal raštiškai PS pateiktus užsakymus. Paslaugos turi būti suteiktos pagal tokių PS užsakytų paslaugų pateiktus</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reikalavimus, pilna apimtimi. Jeigu atitinkama paslauga ar jos dalis jau yra įtraukta į užsakomą atlikti paslaugos apimtį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papildomai ji negali būti apmokestinama pagal kitos(</w:t>
      </w:r>
      <w:r w:rsidRPr="005779CE">
        <w:rPr>
          <w:rFonts w:asciiTheme="minorHAnsi" w:eastAsia="Calibri" w:hAnsiTheme="minorHAnsi"/>
          <w:color w:val="000000" w:themeColor="text1"/>
        </w:rPr>
        <w:t>-</w:t>
      </w:r>
      <w:r w:rsidRPr="005779CE">
        <w:rPr>
          <w:rFonts w:asciiTheme="minorHAnsi" w:hAnsiTheme="minorHAnsi"/>
          <w:color w:val="000000" w:themeColor="text1"/>
        </w:rPr>
        <w:t>ų) paslaugos(</w:t>
      </w:r>
      <w:r w:rsidRPr="005779CE">
        <w:rPr>
          <w:rFonts w:asciiTheme="minorHAnsi" w:eastAsia="Calibri" w:hAnsiTheme="minorHAnsi"/>
          <w:color w:val="000000" w:themeColor="text1"/>
        </w:rPr>
        <w:t>-</w:t>
      </w:r>
      <w:r w:rsidRPr="005779CE">
        <w:rPr>
          <w:rFonts w:asciiTheme="minorHAnsi" w:hAnsiTheme="minorHAnsi"/>
          <w:color w:val="000000" w:themeColor="text1"/>
        </w:rPr>
        <w:t>ų) ar jų dalių įkainį(</w:t>
      </w:r>
      <w:r w:rsidRPr="005779CE">
        <w:rPr>
          <w:rFonts w:asciiTheme="minorHAnsi" w:eastAsia="Calibri" w:hAnsiTheme="minorHAnsi"/>
          <w:color w:val="000000" w:themeColor="text1"/>
        </w:rPr>
        <w:t>-</w:t>
      </w:r>
      <w:proofErr w:type="spellStart"/>
      <w:r w:rsidRPr="005779CE">
        <w:rPr>
          <w:rFonts w:asciiTheme="minorHAnsi" w:eastAsia="Calibri" w:hAnsiTheme="minorHAnsi"/>
          <w:color w:val="000000" w:themeColor="text1"/>
        </w:rPr>
        <w:t>ius</w:t>
      </w:r>
      <w:proofErr w:type="spellEnd"/>
      <w:r w:rsidRPr="005779CE">
        <w:rPr>
          <w:rFonts w:asciiTheme="minorHAnsi" w:eastAsia="Calibri" w:hAnsiTheme="minorHAnsi"/>
          <w:color w:val="000000" w:themeColor="text1"/>
        </w:rPr>
        <w:t>).</w:t>
      </w:r>
    </w:p>
    <w:p w14:paraId="63FE62C2"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rPr>
      </w:pPr>
      <w:r w:rsidRPr="005779CE">
        <w:rPr>
          <w:rFonts w:asciiTheme="minorHAnsi" w:hAnsiTheme="minorHAnsi"/>
          <w:color w:val="000000" w:themeColor="text1"/>
        </w:rPr>
        <w:t xml:space="preserve">Tiekėjas sutinka ir įsipareigoja, kas ketvirtį pateikti savo darbuotojų, įskaitant subrangovų (jeigu tokių yra), paskirtų teikti paslaugas PS, SODRA duomenis, nepažeidžiant asmens duomenų apsaugos. </w:t>
      </w:r>
    </w:p>
    <w:p w14:paraId="311F8F02" w14:textId="77777777" w:rsidR="00490325" w:rsidRPr="005779CE" w:rsidRDefault="00490325" w:rsidP="00490325">
      <w:pPr>
        <w:pStyle w:val="ListParagraph"/>
        <w:numPr>
          <w:ilvl w:val="1"/>
          <w:numId w:val="34"/>
        </w:numPr>
        <w:tabs>
          <w:tab w:val="left" w:pos="426"/>
          <w:tab w:val="left" w:pos="709"/>
          <w:tab w:val="left" w:pos="993"/>
        </w:tabs>
        <w:ind w:left="357" w:hanging="357"/>
        <w:jc w:val="both"/>
        <w:rPr>
          <w:rFonts w:asciiTheme="minorHAnsi" w:hAnsiTheme="minorHAnsi"/>
          <w:b/>
          <w:color w:val="000000" w:themeColor="text1"/>
          <w:u w:val="single"/>
        </w:rPr>
      </w:pPr>
      <w:r w:rsidRPr="005779CE">
        <w:rPr>
          <w:rFonts w:asciiTheme="minorHAnsi" w:hAnsiTheme="minorHAnsi"/>
          <w:color w:val="000000" w:themeColor="text1"/>
        </w:rPr>
        <w:t xml:space="preserve">Teikdamas pasiūlymą tiekėjas turi nurodyti kokią pasiūlymo kainos dalį sudaro darbo užmokestis, tiesiogiai paslaugas teikiantiems darbuotojams: vidaus patalpų darbuotojams (valytojams) ir lauko teritorijos prižiūrėtojams </w:t>
      </w:r>
      <w:r w:rsidRPr="005779CE">
        <w:rPr>
          <w:rFonts w:asciiTheme="minorHAnsi" w:eastAsia="Calibri" w:hAnsiTheme="minorHAnsi"/>
          <w:color w:val="000000" w:themeColor="text1"/>
        </w:rPr>
        <w:t xml:space="preserve">(kiemsargiams), </w:t>
      </w:r>
      <w:r w:rsidRPr="005779CE">
        <w:rPr>
          <w:rFonts w:asciiTheme="minorHAnsi" w:eastAsia="Calibri" w:hAnsiTheme="minorHAnsi"/>
          <w:b/>
          <w:color w:val="000000" w:themeColor="text1"/>
          <w:u w:val="single"/>
        </w:rPr>
        <w:t>tiekėjas turi pateikti pirkimo laisvos formos deklaraciją kartu su  pirminiu pasiūlymu, to nepadarius pasiūlymas bus atmetamas.</w:t>
      </w:r>
    </w:p>
    <w:p w14:paraId="22BE1419" w14:textId="77777777" w:rsidR="00490325" w:rsidRPr="005779CE" w:rsidRDefault="00490325" w:rsidP="00490325">
      <w:pPr>
        <w:pStyle w:val="ListParagraph"/>
        <w:tabs>
          <w:tab w:val="left" w:pos="426"/>
          <w:tab w:val="left" w:pos="709"/>
          <w:tab w:val="left" w:pos="993"/>
        </w:tabs>
        <w:ind w:left="357"/>
        <w:rPr>
          <w:rFonts w:asciiTheme="minorHAnsi" w:hAnsiTheme="minorHAnsi"/>
          <w:b/>
          <w:color w:val="000000" w:themeColor="text1"/>
        </w:rPr>
      </w:pPr>
    </w:p>
    <w:p w14:paraId="7115CAC9" w14:textId="77777777" w:rsidR="00490325" w:rsidRPr="005779CE" w:rsidRDefault="00490325" w:rsidP="00490325">
      <w:pPr>
        <w:pStyle w:val="ListParagraph"/>
        <w:numPr>
          <w:ilvl w:val="1"/>
          <w:numId w:val="34"/>
        </w:numPr>
        <w:tabs>
          <w:tab w:val="left" w:pos="993"/>
          <w:tab w:val="left" w:pos="1134"/>
        </w:tabs>
        <w:ind w:left="0" w:firstLine="0"/>
        <w:jc w:val="both"/>
        <w:rPr>
          <w:rFonts w:asciiTheme="minorHAnsi" w:hAnsiTheme="minorHAnsi"/>
          <w:b/>
          <w:color w:val="000000" w:themeColor="text1"/>
        </w:rPr>
      </w:pPr>
      <w:r w:rsidRPr="005779CE">
        <w:rPr>
          <w:rFonts w:asciiTheme="minorHAnsi" w:hAnsiTheme="minorHAnsi"/>
          <w:b/>
          <w:color w:val="000000" w:themeColor="text1"/>
        </w:rPr>
        <w:t>DOKUMENTAI, REIKALAUJAMI PRISTATYTI SUTARTIES VYKDYMO METU</w:t>
      </w:r>
    </w:p>
    <w:p w14:paraId="6C117AB3" w14:textId="77777777" w:rsidR="00490325" w:rsidRPr="005779CE" w:rsidRDefault="00490325" w:rsidP="00490325">
      <w:pPr>
        <w:pStyle w:val="ListParagraph"/>
        <w:numPr>
          <w:ilvl w:val="2"/>
          <w:numId w:val="34"/>
        </w:numPr>
        <w:tabs>
          <w:tab w:val="left" w:pos="993"/>
          <w:tab w:val="left" w:pos="1134"/>
        </w:tabs>
        <w:ind w:left="0" w:firstLine="0"/>
        <w:jc w:val="both"/>
        <w:rPr>
          <w:rFonts w:asciiTheme="minorHAnsi" w:hAnsiTheme="minorHAnsi"/>
          <w:color w:val="000000" w:themeColor="text1"/>
        </w:rPr>
      </w:pPr>
      <w:r w:rsidRPr="005779CE">
        <w:rPr>
          <w:rFonts w:asciiTheme="minorHAnsi" w:hAnsiTheme="minorHAnsi"/>
          <w:color w:val="000000" w:themeColor="text1"/>
        </w:rPr>
        <w:t>Tiekėjas pateikia su PS suderintą suteiktų paslaugų perdavimo</w:t>
      </w:r>
      <w:r w:rsidRPr="005779CE">
        <w:rPr>
          <w:rFonts w:asciiTheme="minorHAnsi" w:eastAsia="Calibri" w:hAnsiTheme="minorHAnsi"/>
          <w:color w:val="000000" w:themeColor="text1"/>
        </w:rPr>
        <w:t>-</w:t>
      </w:r>
      <w:r w:rsidRPr="005779CE">
        <w:rPr>
          <w:rFonts w:asciiTheme="minorHAnsi" w:hAnsiTheme="minorHAnsi"/>
          <w:color w:val="000000" w:themeColor="text1"/>
        </w:rPr>
        <w:t>priėmimo aktą. Sąskaita</w:t>
      </w:r>
      <w:r w:rsidRPr="005779CE">
        <w:rPr>
          <w:rFonts w:asciiTheme="minorHAnsi" w:eastAsia="Calibri" w:hAnsiTheme="minorHAnsi"/>
          <w:color w:val="000000" w:themeColor="text1"/>
        </w:rPr>
        <w:t>-f</w:t>
      </w:r>
      <w:r w:rsidRPr="005779CE">
        <w:rPr>
          <w:rFonts w:asciiTheme="minorHAnsi" w:hAnsiTheme="minorHAnsi"/>
          <w:color w:val="000000" w:themeColor="text1"/>
        </w:rPr>
        <w:t xml:space="preserve">aktūra turi būti pateikta per </w:t>
      </w:r>
      <w:r w:rsidRPr="00FE1F6B">
        <w:rPr>
          <w:rFonts w:asciiTheme="minorHAnsi" w:hAnsiTheme="minorHAnsi" w:cstheme="minorHAnsi"/>
          <w:color w:val="000000" w:themeColor="text1"/>
        </w:rPr>
        <w:t>SABIS</w:t>
      </w:r>
      <w:r w:rsidRPr="005779CE">
        <w:rPr>
          <w:rFonts w:asciiTheme="minorHAnsi" w:hAnsiTheme="minorHAnsi"/>
          <w:color w:val="000000" w:themeColor="text1"/>
        </w:rPr>
        <w:t xml:space="preserve"> sistemą</w:t>
      </w:r>
      <w:r w:rsidRPr="00FE1F6B">
        <w:rPr>
          <w:rFonts w:asciiTheme="minorHAnsi" w:hAnsiTheme="minorHAnsi" w:cstheme="minorHAnsi"/>
          <w:color w:val="000000" w:themeColor="text1"/>
        </w:rPr>
        <w:t>.</w:t>
      </w:r>
      <w:r w:rsidRPr="005779CE">
        <w:rPr>
          <w:rFonts w:asciiTheme="minorHAnsi" w:hAnsiTheme="minorHAnsi"/>
          <w:color w:val="000000" w:themeColor="text1"/>
        </w:rPr>
        <w:t xml:space="preserve"> Paslaugų perdavimo –</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priėmimo aktai pateikiami per 5 darbo dienas po kiekvieno mėnesio pabaigos, paslaugų perdavimo</w:t>
      </w:r>
      <w:r w:rsidRPr="005779CE">
        <w:rPr>
          <w:rFonts w:asciiTheme="minorHAnsi" w:eastAsia="Calibri" w:hAnsiTheme="minorHAnsi"/>
          <w:color w:val="000000" w:themeColor="text1"/>
        </w:rPr>
        <w:t>-</w:t>
      </w:r>
      <w:r w:rsidRPr="005779CE">
        <w:rPr>
          <w:rFonts w:asciiTheme="minorHAnsi" w:hAnsiTheme="minorHAnsi"/>
          <w:color w:val="000000" w:themeColor="text1"/>
        </w:rPr>
        <w:t xml:space="preserve">priėmimo akte bei sąskaitoje faktūroje turi būti pažymėtos </w:t>
      </w:r>
      <w:r w:rsidRPr="005779CE">
        <w:rPr>
          <w:rFonts w:asciiTheme="minorHAnsi" w:eastAsia="Calibri" w:hAnsiTheme="minorHAnsi"/>
          <w:color w:val="000000" w:themeColor="text1"/>
        </w:rPr>
        <w:t xml:space="preserve">PS pritaikytos baudos ir/ar nuoskaitos (jeigu tokios buvo). </w:t>
      </w:r>
    </w:p>
    <w:p w14:paraId="759D24A1" w14:textId="77777777" w:rsidR="00490325" w:rsidRPr="005779CE" w:rsidRDefault="00490325" w:rsidP="00490325">
      <w:pPr>
        <w:pStyle w:val="ListParagraph"/>
        <w:numPr>
          <w:ilvl w:val="2"/>
          <w:numId w:val="34"/>
        </w:numPr>
        <w:tabs>
          <w:tab w:val="left" w:pos="993"/>
          <w:tab w:val="left" w:pos="1134"/>
        </w:tabs>
        <w:ind w:left="0" w:firstLine="0"/>
        <w:jc w:val="both"/>
        <w:rPr>
          <w:rFonts w:asciiTheme="minorHAnsi" w:hAnsiTheme="minorHAnsi"/>
          <w:color w:val="000000" w:themeColor="text1"/>
        </w:rPr>
      </w:pPr>
      <w:r w:rsidRPr="005779CE">
        <w:rPr>
          <w:rFonts w:asciiTheme="minorHAnsi" w:hAnsiTheme="minorHAnsi"/>
          <w:color w:val="000000" w:themeColor="text1"/>
        </w:rPr>
        <w:t>Tiekėjo atlikto kiekvieno atlikto objekto savikontrolės audito ataskaitas, pretenzijų ir KPI ataskaitos turi būti pateiktos kas mėnesį per 5 darbo dienas po kiekvieno kalendorinio mėnesio pabaigo</w:t>
      </w:r>
      <w:r w:rsidRPr="005779CE">
        <w:rPr>
          <w:rFonts w:asciiTheme="minorHAnsi" w:eastAsia="Calibri" w:hAnsiTheme="minorHAnsi"/>
          <w:color w:val="000000" w:themeColor="text1"/>
        </w:rPr>
        <w:t>s, jeigu PS nenurodo kitaip.</w:t>
      </w:r>
    </w:p>
    <w:p w14:paraId="28931B37" w14:textId="77777777" w:rsidR="00490325" w:rsidRPr="005779CE" w:rsidRDefault="00490325" w:rsidP="00490325">
      <w:pPr>
        <w:pStyle w:val="ListParagraph"/>
        <w:numPr>
          <w:ilvl w:val="2"/>
          <w:numId w:val="34"/>
        </w:numPr>
        <w:tabs>
          <w:tab w:val="left" w:pos="993"/>
          <w:tab w:val="left" w:pos="1134"/>
        </w:tabs>
        <w:ind w:left="0" w:firstLine="0"/>
        <w:jc w:val="both"/>
        <w:rPr>
          <w:rFonts w:asciiTheme="minorHAnsi" w:hAnsiTheme="minorHAnsi"/>
          <w:color w:val="000000" w:themeColor="text1"/>
        </w:rPr>
      </w:pPr>
      <w:r w:rsidRPr="005779CE">
        <w:rPr>
          <w:rFonts w:asciiTheme="minorHAnsi" w:hAnsiTheme="minorHAnsi"/>
          <w:color w:val="000000" w:themeColor="text1"/>
        </w:rPr>
        <w:t>Tiekėjo darbuotojų apmokymų, sunaudotų higienos priemonių ir chemijos priemonių ataskaitas pagal objektus tiekėjas turi pateikti kas 6 mėn. jeigu PS nenurodo kitaip.</w:t>
      </w:r>
    </w:p>
    <w:p w14:paraId="2E87E805" w14:textId="77777777" w:rsidR="00490325" w:rsidRPr="005779CE" w:rsidRDefault="00490325" w:rsidP="00490325">
      <w:pPr>
        <w:pStyle w:val="ListParagraph"/>
        <w:numPr>
          <w:ilvl w:val="2"/>
          <w:numId w:val="34"/>
        </w:numPr>
        <w:tabs>
          <w:tab w:val="left" w:pos="993"/>
          <w:tab w:val="left" w:pos="1134"/>
        </w:tabs>
        <w:ind w:left="0" w:firstLine="0"/>
        <w:jc w:val="both"/>
        <w:rPr>
          <w:rFonts w:asciiTheme="minorHAnsi" w:hAnsiTheme="minorHAnsi"/>
          <w:color w:val="000000" w:themeColor="text1"/>
        </w:rPr>
      </w:pPr>
      <w:r w:rsidRPr="005779CE">
        <w:rPr>
          <w:rFonts w:asciiTheme="minorHAnsi" w:hAnsiTheme="minorHAnsi"/>
          <w:color w:val="000000" w:themeColor="text1"/>
        </w:rPr>
        <w:t>Tiekėjas turi pateikti ataskaitą dėl tiekėjų darbuotojų darbo</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valandinio užmokesčio ir darbuotojų apmokymo kas 3 mėn., </w:t>
      </w:r>
      <w:r w:rsidRPr="005779CE">
        <w:rPr>
          <w:rFonts w:asciiTheme="minorHAnsi" w:eastAsia="Calibri" w:hAnsiTheme="minorHAnsi"/>
          <w:color w:val="000000" w:themeColor="text1"/>
        </w:rPr>
        <w:t>jeigu PS nenurodo kitaip.</w:t>
      </w:r>
    </w:p>
    <w:p w14:paraId="2EDCD5E5" w14:textId="77777777" w:rsidR="00490325" w:rsidRPr="005779CE" w:rsidRDefault="00490325" w:rsidP="00490325">
      <w:pPr>
        <w:pStyle w:val="ListParagraph"/>
        <w:tabs>
          <w:tab w:val="left" w:pos="993"/>
          <w:tab w:val="left" w:pos="1134"/>
        </w:tabs>
        <w:rPr>
          <w:rFonts w:asciiTheme="minorHAnsi" w:hAnsiTheme="minorHAnsi"/>
          <w:color w:val="000000" w:themeColor="text1"/>
        </w:rPr>
      </w:pPr>
    </w:p>
    <w:p w14:paraId="69067001" w14:textId="77777777" w:rsidR="00490325" w:rsidRPr="005779CE" w:rsidRDefault="00490325" w:rsidP="00490325">
      <w:pPr>
        <w:pStyle w:val="ListParagraph"/>
        <w:tabs>
          <w:tab w:val="left" w:pos="993"/>
          <w:tab w:val="left" w:pos="1134"/>
        </w:tabs>
        <w:rPr>
          <w:rFonts w:asciiTheme="minorHAnsi" w:hAnsiTheme="minorHAnsi"/>
          <w:b/>
          <w:color w:val="000000" w:themeColor="text1"/>
        </w:rPr>
      </w:pPr>
      <w:r w:rsidRPr="005779CE">
        <w:rPr>
          <w:rFonts w:asciiTheme="minorHAnsi" w:eastAsia="Calibri" w:hAnsiTheme="minorHAnsi"/>
          <w:b/>
          <w:color w:val="000000" w:themeColor="text1"/>
        </w:rPr>
        <w:t xml:space="preserve">TECHNINĖS SPECIFIACIJOS (toliau – TS) PRIEDAI: </w:t>
      </w:r>
    </w:p>
    <w:p w14:paraId="3703D0F2" w14:textId="77777777" w:rsidR="00490325" w:rsidRPr="005779CE" w:rsidRDefault="00490325" w:rsidP="00490325">
      <w:pPr>
        <w:pStyle w:val="ListParagraph"/>
        <w:tabs>
          <w:tab w:val="left" w:pos="1200"/>
        </w:tabs>
        <w:rPr>
          <w:rFonts w:asciiTheme="minorHAnsi" w:hAnsiTheme="minorHAnsi"/>
          <w:color w:val="000000" w:themeColor="text1"/>
        </w:rPr>
      </w:pPr>
      <w:r w:rsidRPr="00FE1F6B">
        <w:rPr>
          <w:rFonts w:asciiTheme="minorHAnsi" w:hAnsiTheme="minorHAnsi" w:cstheme="minorHAnsi"/>
          <w:color w:val="000000" w:themeColor="text1"/>
        </w:rPr>
        <w:t xml:space="preserve">1 </w:t>
      </w:r>
      <w:r w:rsidRPr="005779CE">
        <w:rPr>
          <w:rFonts w:asciiTheme="minorHAnsi" w:eastAsia="Calibri" w:hAnsiTheme="minorHAnsi"/>
          <w:color w:val="000000" w:themeColor="text1"/>
        </w:rPr>
        <w:t xml:space="preserve">priedas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Standartas </w:t>
      </w:r>
    </w:p>
    <w:p w14:paraId="2873B40C" w14:textId="77777777" w:rsidR="00490325" w:rsidRPr="005779CE" w:rsidRDefault="00490325" w:rsidP="00490325">
      <w:pPr>
        <w:pStyle w:val="ListParagraph"/>
        <w:tabs>
          <w:tab w:val="left" w:pos="709"/>
        </w:tabs>
        <w:rPr>
          <w:rFonts w:asciiTheme="minorHAnsi" w:hAnsiTheme="minorHAnsi"/>
          <w:color w:val="000000" w:themeColor="text1"/>
        </w:rPr>
      </w:pPr>
      <w:r w:rsidRPr="00FE1F6B">
        <w:rPr>
          <w:rFonts w:asciiTheme="minorHAnsi" w:hAnsiTheme="minorHAnsi" w:cstheme="minorHAnsi"/>
          <w:color w:val="000000" w:themeColor="text1"/>
        </w:rPr>
        <w:t>2</w:t>
      </w:r>
      <w:r>
        <w:rPr>
          <w:rFonts w:asciiTheme="minorHAnsi" w:hAnsiTheme="minorHAnsi" w:cstheme="minorHAnsi"/>
          <w:color w:val="000000" w:themeColor="text1"/>
        </w:rPr>
        <w:t>A ir 2B</w:t>
      </w:r>
      <w:r w:rsidRPr="00FE1F6B">
        <w:rPr>
          <w:rFonts w:asciiTheme="minorHAnsi" w:hAnsiTheme="minorHAnsi" w:cstheme="minorHAnsi"/>
          <w:color w:val="000000" w:themeColor="text1"/>
        </w:rPr>
        <w:t xml:space="preserve"> pried</w:t>
      </w:r>
      <w:r>
        <w:rPr>
          <w:rFonts w:asciiTheme="minorHAnsi" w:hAnsiTheme="minorHAnsi" w:cstheme="minorHAnsi"/>
          <w:color w:val="000000" w:themeColor="text1"/>
        </w:rPr>
        <w:t>ai</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 xml:space="preserve">Patalpų ir teritorijos valymo ir priežiūros preliminarūs plotai ir apimtys  </w:t>
      </w:r>
    </w:p>
    <w:p w14:paraId="79CF0BEB" w14:textId="77777777" w:rsidR="00490325" w:rsidRPr="005779CE" w:rsidRDefault="00490325" w:rsidP="00490325">
      <w:pPr>
        <w:pStyle w:val="ListParagraph"/>
        <w:tabs>
          <w:tab w:val="left" w:pos="709"/>
        </w:tabs>
        <w:rPr>
          <w:rFonts w:asciiTheme="minorHAnsi" w:hAnsiTheme="minorHAnsi"/>
          <w:color w:val="000000" w:themeColor="text1"/>
        </w:rPr>
      </w:pPr>
      <w:r w:rsidRPr="00FE1F6B">
        <w:rPr>
          <w:rFonts w:asciiTheme="minorHAnsi" w:hAnsiTheme="minorHAnsi" w:cstheme="minorHAnsi"/>
          <w:color w:val="000000" w:themeColor="text1"/>
        </w:rPr>
        <w:t xml:space="preserve">3 </w:t>
      </w:r>
      <w:r w:rsidRPr="005779CE">
        <w:rPr>
          <w:rFonts w:asciiTheme="minorHAnsi" w:eastAsia="Calibri" w:hAnsiTheme="minorHAnsi"/>
          <w:color w:val="000000" w:themeColor="text1"/>
        </w:rPr>
        <w:t xml:space="preserve">priedas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w:t>
      </w:r>
      <w:proofErr w:type="spellStart"/>
      <w:r w:rsidRPr="005779CE">
        <w:rPr>
          <w:rFonts w:asciiTheme="minorHAnsi" w:hAnsiTheme="minorHAnsi"/>
          <w:color w:val="000000" w:themeColor="text1"/>
        </w:rPr>
        <w:t>Higienos_priemonės_techniniai_parametrai</w:t>
      </w:r>
      <w:proofErr w:type="spellEnd"/>
    </w:p>
    <w:p w14:paraId="1709353A" w14:textId="77777777" w:rsidR="00490325" w:rsidRPr="005779CE" w:rsidRDefault="00490325" w:rsidP="00490325">
      <w:pPr>
        <w:pStyle w:val="ListParagraph"/>
        <w:tabs>
          <w:tab w:val="left" w:pos="709"/>
        </w:tabs>
        <w:rPr>
          <w:rFonts w:asciiTheme="minorHAnsi" w:hAnsiTheme="minorHAnsi"/>
          <w:color w:val="000000" w:themeColor="text1"/>
        </w:rPr>
      </w:pPr>
      <w:r w:rsidRPr="00FE1F6B">
        <w:rPr>
          <w:rFonts w:asciiTheme="minorHAnsi" w:hAnsiTheme="minorHAnsi" w:cstheme="minorHAnsi"/>
          <w:color w:val="000000" w:themeColor="text1"/>
        </w:rPr>
        <w:t xml:space="preserve">4 </w:t>
      </w:r>
      <w:r w:rsidRPr="005779CE">
        <w:rPr>
          <w:rFonts w:asciiTheme="minorHAnsi" w:eastAsia="Calibri" w:hAnsiTheme="minorHAnsi"/>
          <w:color w:val="000000" w:themeColor="text1"/>
        </w:rPr>
        <w:t xml:space="preserve">priedas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w:t>
      </w:r>
      <w:r w:rsidRPr="005779CE">
        <w:rPr>
          <w:rFonts w:asciiTheme="minorHAnsi" w:hAnsiTheme="minorHAnsi"/>
          <w:color w:val="000000" w:themeColor="text1"/>
        </w:rPr>
        <w:t>TS_4A ir 4B_priedas_įkainiai</w:t>
      </w:r>
      <w:r w:rsidRPr="005779CE">
        <w:rPr>
          <w:rFonts w:asciiTheme="minorHAnsi" w:eastAsia="Calibri" w:hAnsiTheme="minorHAnsi"/>
          <w:color w:val="000000" w:themeColor="text1"/>
        </w:rPr>
        <w:t xml:space="preserve"> </w:t>
      </w:r>
    </w:p>
    <w:p w14:paraId="574BB97A" w14:textId="77777777" w:rsidR="00490325" w:rsidRPr="005779CE" w:rsidRDefault="00490325" w:rsidP="00490325">
      <w:pPr>
        <w:pStyle w:val="ListParagraph"/>
        <w:tabs>
          <w:tab w:val="left" w:pos="709"/>
        </w:tabs>
        <w:rPr>
          <w:rFonts w:asciiTheme="minorHAnsi" w:hAnsiTheme="minorHAnsi"/>
          <w:color w:val="000000" w:themeColor="text1"/>
        </w:rPr>
      </w:pPr>
      <w:r w:rsidRPr="00FE1F6B">
        <w:rPr>
          <w:rFonts w:asciiTheme="minorHAnsi" w:hAnsiTheme="minorHAnsi" w:cstheme="minorHAnsi"/>
          <w:color w:val="000000" w:themeColor="text1"/>
        </w:rPr>
        <w:t xml:space="preserve">5 </w:t>
      </w:r>
      <w:r w:rsidRPr="005779CE">
        <w:rPr>
          <w:rFonts w:asciiTheme="minorHAnsi" w:eastAsia="Calibri" w:hAnsiTheme="minorHAnsi"/>
          <w:color w:val="000000" w:themeColor="text1"/>
        </w:rPr>
        <w:t xml:space="preserve">priedas </w:t>
      </w:r>
      <w:r w:rsidRPr="005779CE">
        <w:rPr>
          <w:rFonts w:asciiTheme="minorHAnsi" w:hAnsiTheme="minorHAnsi"/>
          <w:color w:val="000000" w:themeColor="text1"/>
        </w:rPr>
        <w:t>–</w:t>
      </w:r>
      <w:r w:rsidRPr="005779CE">
        <w:rPr>
          <w:rFonts w:asciiTheme="minorHAnsi" w:eastAsia="Calibri" w:hAnsiTheme="minorHAnsi"/>
          <w:color w:val="000000" w:themeColor="text1"/>
        </w:rPr>
        <w:t xml:space="preserve"> Raktiniai veiklos </w:t>
      </w:r>
      <w:proofErr w:type="spellStart"/>
      <w:r w:rsidRPr="005779CE">
        <w:rPr>
          <w:rFonts w:asciiTheme="minorHAnsi" w:eastAsia="Calibri" w:hAnsiTheme="minorHAnsi"/>
          <w:color w:val="000000" w:themeColor="text1"/>
        </w:rPr>
        <w:t>rodikliai_KPI</w:t>
      </w:r>
      <w:proofErr w:type="spellEnd"/>
    </w:p>
    <w:p w14:paraId="0F175B22" w14:textId="77777777" w:rsidR="00490325" w:rsidRPr="005779CE" w:rsidRDefault="00490325" w:rsidP="00490325">
      <w:pPr>
        <w:pStyle w:val="ListParagraph"/>
        <w:tabs>
          <w:tab w:val="left" w:pos="709"/>
        </w:tabs>
        <w:rPr>
          <w:rFonts w:asciiTheme="minorHAnsi" w:hAnsiTheme="minorHAnsi"/>
          <w:color w:val="000000" w:themeColor="text1"/>
        </w:rPr>
      </w:pPr>
      <w:r w:rsidRPr="005779CE">
        <w:rPr>
          <w:rFonts w:asciiTheme="minorHAnsi" w:eastAsia="Calibri" w:hAnsiTheme="minorHAnsi"/>
          <w:color w:val="000000" w:themeColor="text1"/>
        </w:rPr>
        <w:t xml:space="preserve">6A ir </w:t>
      </w:r>
      <w:r w:rsidRPr="005779CE">
        <w:rPr>
          <w:rFonts w:asciiTheme="minorHAnsi" w:hAnsiTheme="minorHAnsi"/>
          <w:color w:val="000000" w:themeColor="text1"/>
        </w:rPr>
        <w:t>6B</w:t>
      </w:r>
      <w:r w:rsidRPr="00FE1F6B">
        <w:rPr>
          <w:rFonts w:asciiTheme="minorHAnsi" w:hAnsiTheme="minorHAnsi" w:cstheme="minorHAnsi"/>
          <w:color w:val="000000" w:themeColor="text1"/>
        </w:rPr>
        <w:t xml:space="preserve"> </w:t>
      </w:r>
      <w:r w:rsidRPr="005779CE">
        <w:rPr>
          <w:rFonts w:asciiTheme="minorHAnsi" w:hAnsiTheme="minorHAnsi"/>
          <w:color w:val="000000" w:themeColor="text1"/>
        </w:rPr>
        <w:t>priedai</w:t>
      </w:r>
      <w:r w:rsidRPr="00FE1F6B">
        <w:rPr>
          <w:rFonts w:asciiTheme="minorHAnsi" w:hAnsiTheme="minorHAnsi" w:cstheme="minorHAnsi"/>
          <w:color w:val="000000" w:themeColor="text1"/>
        </w:rPr>
        <w:t xml:space="preserve"> – </w:t>
      </w:r>
      <w:proofErr w:type="spellStart"/>
      <w:r w:rsidRPr="005779CE">
        <w:rPr>
          <w:rFonts w:asciiTheme="minorHAnsi" w:hAnsiTheme="minorHAnsi"/>
          <w:color w:val="000000" w:themeColor="text1"/>
        </w:rPr>
        <w:t>Orietancinės_kilimėlių_apimtys</w:t>
      </w:r>
      <w:proofErr w:type="spellEnd"/>
    </w:p>
    <w:p w14:paraId="0E0FEAB7" w14:textId="77777777" w:rsidR="00490325" w:rsidRPr="00FE1F6B" w:rsidRDefault="00490325" w:rsidP="00490325">
      <w:pPr>
        <w:rPr>
          <w:rFonts w:asciiTheme="minorHAnsi" w:hAnsiTheme="minorHAnsi" w:cstheme="minorHAnsi"/>
          <w:color w:val="000000" w:themeColor="text1"/>
        </w:rPr>
      </w:pPr>
    </w:p>
    <w:p w14:paraId="13AC2D46" w14:textId="77777777" w:rsidR="00490325" w:rsidRPr="00FE1F6B" w:rsidRDefault="00490325" w:rsidP="00490325">
      <w:pPr>
        <w:rPr>
          <w:rFonts w:asciiTheme="minorHAnsi" w:hAnsiTheme="minorHAnsi" w:cstheme="minorHAnsi"/>
          <w:color w:val="000000" w:themeColor="text1"/>
        </w:rPr>
      </w:pPr>
    </w:p>
    <w:p w14:paraId="4F519226" w14:textId="77777777" w:rsidR="00490325" w:rsidRPr="005779CE" w:rsidRDefault="00490325" w:rsidP="00490325">
      <w:pPr>
        <w:rPr>
          <w:rFonts w:asciiTheme="minorHAnsi" w:hAnsiTheme="minorHAnsi"/>
          <w:color w:val="000000" w:themeColor="text1"/>
        </w:rPr>
      </w:pPr>
    </w:p>
    <w:p w14:paraId="57C3EEA3" w14:textId="77777777" w:rsidR="00B87D79" w:rsidRDefault="00B87D79"/>
    <w:sectPr w:rsidR="00B87D79" w:rsidSect="00490325">
      <w:head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ABC86" w14:textId="77777777" w:rsidR="00B67F6D" w:rsidRDefault="00B67F6D" w:rsidP="00490325">
      <w:r>
        <w:separator/>
      </w:r>
    </w:p>
  </w:endnote>
  <w:endnote w:type="continuationSeparator" w:id="0">
    <w:p w14:paraId="4F515AC8" w14:textId="77777777" w:rsidR="00B67F6D" w:rsidRDefault="00B67F6D" w:rsidP="0049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BA"/>
    <w:family w:val="swiss"/>
    <w:notTrueType/>
    <w:pitch w:val="variable"/>
    <w:sig w:usb0="00000007" w:usb1="00000000" w:usb2="00000000" w:usb3="00000000" w:csb0="00000081" w:csb1="00000000"/>
  </w:font>
  <w:font w:name="LiberationSerif-Bold">
    <w:altName w:val="Times New Roman"/>
    <w:panose1 w:val="00000000000000000000"/>
    <w:charset w:val="00"/>
    <w:family w:val="roman"/>
    <w:notTrueType/>
    <w:pitch w:val="default"/>
  </w:font>
  <w:font w:name="Free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F0A70" w14:textId="77777777" w:rsidR="00B67F6D" w:rsidRDefault="00B67F6D" w:rsidP="00490325">
      <w:r>
        <w:separator/>
      </w:r>
    </w:p>
  </w:footnote>
  <w:footnote w:type="continuationSeparator" w:id="0">
    <w:p w14:paraId="44AAA0A4" w14:textId="77777777" w:rsidR="00B67F6D" w:rsidRDefault="00B67F6D" w:rsidP="00490325">
      <w:r>
        <w:continuationSeparator/>
      </w:r>
    </w:p>
  </w:footnote>
  <w:footnote w:id="1">
    <w:p w14:paraId="07608CB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objektų gali didėti (ar) mažėti pagal PS poreikį.</w:t>
      </w:r>
    </w:p>
  </w:footnote>
  <w:footnote w:id="2">
    <w:p w14:paraId="1E039C0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objektų sąrašas, adresai, valomi plotai, darbuotojų ir lankytojų srautai ir kita susijusi informacija įkainio nustatymu</w:t>
      </w:r>
      <w:r w:rsidRPr="005779CE">
        <w:rPr>
          <w:rFonts w:asciiTheme="minorHAnsi" w:eastAsia="Calibri" w:hAnsiTheme="minorHAnsi"/>
          <w:color w:val="000000" w:themeColor="text1"/>
          <w:sz w:val="16"/>
        </w:rPr>
        <w:t>i.</w:t>
      </w:r>
    </w:p>
  </w:footnote>
  <w:footnote w:id="3">
    <w:p w14:paraId="0B84A370"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ištikus avarinei situacijai ir kitais nenumatytais atvejais.</w:t>
      </w:r>
    </w:p>
  </w:footnote>
  <w:footnote w:id="4">
    <w:p w14:paraId="7A7EC7B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Taikoma pagrindinei patalpų valymo ir priežiūros p</w:t>
      </w:r>
      <w:r w:rsidRPr="005779CE">
        <w:rPr>
          <w:rFonts w:asciiTheme="minorHAnsi" w:eastAsia="Calibri" w:hAnsiTheme="minorHAnsi"/>
          <w:color w:val="000000" w:themeColor="text1"/>
          <w:sz w:val="16"/>
        </w:rPr>
        <w:t xml:space="preserve">aslaugai ( toliau - PVPP), </w:t>
      </w:r>
      <w:r w:rsidRPr="005779CE">
        <w:rPr>
          <w:rFonts w:asciiTheme="minorHAnsi" w:hAnsiTheme="minorHAnsi"/>
          <w:color w:val="000000" w:themeColor="text1"/>
          <w:sz w:val="16"/>
        </w:rPr>
        <w:t>pagrindinei lauko teritorijos valymo ir priežiūros paslaugai (toliau –</w:t>
      </w:r>
      <w:r w:rsidRPr="005779CE">
        <w:rPr>
          <w:rFonts w:asciiTheme="minorHAnsi" w:eastAsia="Calibri" w:hAnsiTheme="minorHAnsi"/>
          <w:color w:val="000000" w:themeColor="text1"/>
          <w:sz w:val="16"/>
        </w:rPr>
        <w:t xml:space="preserve"> TVPP) </w:t>
      </w:r>
      <w:r w:rsidRPr="005779CE">
        <w:rPr>
          <w:rFonts w:asciiTheme="minorHAnsi" w:hAnsiTheme="minorHAnsi"/>
          <w:color w:val="000000" w:themeColor="text1"/>
          <w:sz w:val="16"/>
        </w:rPr>
        <w:t xml:space="preserve">ir švaros palaikymo ir budėjimo paslaugai (toliau </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ŠPBP)</w:t>
      </w:r>
      <w:r w:rsidRPr="005779CE">
        <w:rPr>
          <w:rFonts w:asciiTheme="minorHAnsi" w:eastAsia="Calibri" w:hAnsiTheme="minorHAnsi"/>
          <w:color w:val="000000" w:themeColor="text1"/>
          <w:sz w:val="16"/>
        </w:rPr>
        <w:t xml:space="preserve"> jeigu PS nenurodo kitaip.</w:t>
      </w:r>
    </w:p>
  </w:footnote>
  <w:footnote w:id="5">
    <w:p w14:paraId="6CBFC07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T. y. kaskart atliekant reikalaujamas paslaugas.</w:t>
      </w:r>
    </w:p>
  </w:footnote>
  <w:footnote w:id="6">
    <w:p w14:paraId="134890E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įtraukiant naujus objektus ar panaikinant užsakytus valomus objektus.</w:t>
      </w:r>
    </w:p>
  </w:footnote>
  <w:footnote w:id="7">
    <w:p w14:paraId="61EB630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kartą per dieną, kelis kartus per savaitę, kartą per mėnesį ir t. t.</w:t>
      </w:r>
    </w:p>
  </w:footnote>
  <w:footnote w:id="8">
    <w:p w14:paraId="1E43DCF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Orientaciniai paslaugų užsakymo kiekiai pateikti 2</w:t>
      </w:r>
      <w:r w:rsidRPr="005779CE">
        <w:rPr>
          <w:rFonts w:asciiTheme="minorHAnsi" w:eastAsia="Calibri" w:hAnsiTheme="minorHAnsi"/>
          <w:color w:val="000000" w:themeColor="text1"/>
          <w:sz w:val="16"/>
        </w:rPr>
        <w:t>A ir 2B prieduose</w:t>
      </w:r>
      <w:r w:rsidRPr="005779CE">
        <w:rPr>
          <w:rFonts w:asciiTheme="minorHAnsi" w:hAnsiTheme="minorHAnsi"/>
          <w:color w:val="000000" w:themeColor="text1"/>
          <w:sz w:val="16"/>
        </w:rPr>
        <w:t>, įkainiuose ir kituose pirkimo dokumentų prieduo</w:t>
      </w:r>
      <w:r w:rsidRPr="005779CE">
        <w:rPr>
          <w:rFonts w:asciiTheme="minorHAnsi" w:eastAsia="Calibri" w:hAnsiTheme="minorHAnsi"/>
          <w:color w:val="000000" w:themeColor="text1"/>
          <w:sz w:val="16"/>
        </w:rPr>
        <w:t>se.</w:t>
      </w:r>
    </w:p>
  </w:footnote>
  <w:footnote w:id="9">
    <w:p w14:paraId="2C80B125"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T. y. apklausą telefonu ir/ar raštu, ir/ar paiešką elektroninėje erdvėje.</w:t>
      </w:r>
    </w:p>
  </w:footnote>
  <w:footnote w:id="10">
    <w:p w14:paraId="6018A1DF"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PS vidaus tvarkos ir darbo taisyklių, ir kt.</w:t>
      </w:r>
    </w:p>
  </w:footnote>
  <w:footnote w:id="11">
    <w:p w14:paraId="2C06C22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fizinę ir vizualinę.</w:t>
      </w:r>
    </w:p>
  </w:footnote>
  <w:footnote w:id="12">
    <w:p w14:paraId="1A53195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13">
    <w:p w14:paraId="01005A9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Ne daugiau nei vieną kartą.</w:t>
      </w:r>
    </w:p>
  </w:footnote>
  <w:footnote w:id="14">
    <w:p w14:paraId="05A095A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Naudotojai apima: PS darbuotojus, tiekėjus, klientus, trečiąsias šalis, lankytojus bei kitus vidaus patalpų bei lauko teritorijos naudotojus, esančius reikalaujamo </w:t>
      </w:r>
      <w:r w:rsidRPr="005779CE">
        <w:rPr>
          <w:rFonts w:asciiTheme="minorHAnsi" w:eastAsia="Calibri" w:hAnsiTheme="minorHAnsi"/>
          <w:color w:val="000000" w:themeColor="text1"/>
          <w:sz w:val="16"/>
        </w:rPr>
        <w:t>valyti objekto viduje ar lauko teritorijoje.</w:t>
      </w:r>
    </w:p>
  </w:footnote>
  <w:footnote w:id="15">
    <w:p w14:paraId="7C9AA52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teikiant paslaugas naudoti dulkių siurblius su HEPA filtrais, mechaninę ir (ar) automatinę įrangą, </w:t>
      </w:r>
      <w:r w:rsidRPr="005779CE">
        <w:rPr>
          <w:rFonts w:asciiTheme="minorHAnsi" w:hAnsiTheme="minorHAnsi"/>
          <w:color w:val="000000" w:themeColor="text1"/>
          <w:sz w:val="16"/>
        </w:rPr>
        <w:t xml:space="preserve">mikropluošto šluostes, teleskopinius kotus; dangas, kurios gali turėti daug dulkių ar purvo (pavyzdžiui, automobilių aikštelės) pirmiausia sudrėkinti ir po to tinkamai nuvalyti arba naudoti tam skirtą įranga ir priemones </w:t>
      </w:r>
      <w:r w:rsidRPr="005779CE">
        <w:rPr>
          <w:rFonts w:asciiTheme="minorHAnsi" w:eastAsia="Calibri" w:hAnsiTheme="minorHAnsi"/>
          <w:color w:val="000000" w:themeColor="text1"/>
          <w:sz w:val="16"/>
        </w:rPr>
        <w:t>ir t. t.</w:t>
      </w:r>
    </w:p>
  </w:footnote>
  <w:footnote w:id="16">
    <w:p w14:paraId="53BE9AF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17">
    <w:p w14:paraId="524B2555"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Žr. Standartą.</w:t>
      </w:r>
    </w:p>
  </w:footnote>
  <w:footnote w:id="18">
    <w:p w14:paraId="27E40B8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daiktai ant ratukų, lengvai pakeliami ar pajudinami daiktai, šiukšliadėžės, klaviatūros, pelės, telefonai, vazos, dekor</w:t>
      </w:r>
      <w:r w:rsidRPr="005779CE">
        <w:rPr>
          <w:rFonts w:asciiTheme="minorHAnsi" w:eastAsia="Calibri" w:hAnsiTheme="minorHAnsi"/>
          <w:color w:val="000000" w:themeColor="text1"/>
          <w:sz w:val="16"/>
        </w:rPr>
        <w:t>acijos ir pan.</w:t>
      </w:r>
    </w:p>
  </w:footnote>
  <w:footnote w:id="19">
    <w:p w14:paraId="729B88E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higienos laikikliai ir / ar užraktai bei šiukšliadėžės yra sulūžę, nefunkcionuojantys ar jų trūksta, nedelsiant, bet ne vėliau kaip tą pačią pamainą tiekėjas turi pakeisti naujais savo sąskaita.</w:t>
      </w:r>
    </w:p>
  </w:footnote>
  <w:footnote w:id="20">
    <w:p w14:paraId="53E08CC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21">
    <w:p w14:paraId="68851C8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el. skydinės, su elektra susijusi buitinė technika, el. kištukai ir jungtukai, laidai ir t.t.</w:t>
      </w:r>
    </w:p>
  </w:footnote>
  <w:footnote w:id="22">
    <w:p w14:paraId="55A48BB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Pavyz</w:t>
      </w:r>
      <w:r w:rsidRPr="005779CE">
        <w:rPr>
          <w:rFonts w:asciiTheme="minorHAnsi" w:hAnsiTheme="minorHAnsi"/>
          <w:color w:val="000000" w:themeColor="text1"/>
          <w:sz w:val="16"/>
        </w:rPr>
        <w:t>džiui, grindys ir jos dangos turi būti išvalytos ir po stalais ir spintelėmis, grotelėmis, loveliais, pakeliant jas nuvalant ir pastatant į vietą tiekėjo sąskaita; kramtomoji guma, dėmės ir kiti nešvarumai pašalinami nuo visų elementų tiekėjo sąskaita; voratinkliai nurenkami, dėmės, dulkės ir kiti nešvarumai nuvalomi, varvekliai nudaužomi įvairiame aukštyje, žolė nupjaunama naudojant tam pritaikytą transportą, įrangą, priemones ir resursus tiekėjo sąskaita, sniegas nuvalomas ir dangos pabarstomos sniegą/ledą tirpdančiomis priemonėmis tiekėjo sąskaitą, medžių lapai nugrėbiami, nukritusios šakos surenkamos ir pašalinamos (kaip ir k</w:t>
      </w:r>
      <w:r w:rsidRPr="005779CE">
        <w:rPr>
          <w:rFonts w:asciiTheme="minorHAnsi" w:eastAsia="Calibri" w:hAnsiTheme="minorHAnsi"/>
          <w:color w:val="000000" w:themeColor="text1"/>
          <w:sz w:val="16"/>
        </w:rPr>
        <w:t xml:space="preserve">iti </w:t>
      </w:r>
      <w:r w:rsidRPr="005779CE">
        <w:rPr>
          <w:rFonts w:asciiTheme="minorHAnsi" w:hAnsiTheme="minorHAnsi"/>
          <w:color w:val="000000" w:themeColor="text1"/>
          <w:sz w:val="16"/>
        </w:rPr>
        <w:t>nešvarumai ir neatitikimai reikalavimams) tiekėjo sąskaitą)</w:t>
      </w:r>
    </w:p>
  </w:footnote>
  <w:footnote w:id="23">
    <w:p w14:paraId="24918E9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įvairios grotelės ir grotos, trapai, šviestuvai, radiatoriai, </w:t>
      </w:r>
      <w:r w:rsidRPr="005779CE">
        <w:rPr>
          <w:rFonts w:asciiTheme="minorHAnsi" w:hAnsiTheme="minorHAnsi"/>
          <w:color w:val="000000" w:themeColor="text1"/>
          <w:sz w:val="16"/>
        </w:rPr>
        <w:t>šviesduobės ir jų gaubtai yra pakeliami, taip pat atsukami varžtai ar atrakinamos spynos (jeigu tokios būtų), visos dangos išvalomos,  grotelės ir gaubtai pastatomi atgal (varžtai užsukami ar spynos užrakinamos (raktų suteikimu pasirūpina PS), mobilūs d</w:t>
      </w:r>
      <w:r w:rsidRPr="005779CE">
        <w:rPr>
          <w:rFonts w:asciiTheme="minorHAnsi" w:eastAsia="Calibri" w:hAnsiTheme="minorHAnsi"/>
          <w:color w:val="000000" w:themeColor="text1"/>
          <w:sz w:val="16"/>
        </w:rPr>
        <w:t xml:space="preserve">aiktai, </w:t>
      </w:r>
      <w:r w:rsidRPr="005779CE">
        <w:rPr>
          <w:rFonts w:asciiTheme="minorHAnsi" w:hAnsiTheme="minorHAnsi"/>
          <w:color w:val="000000" w:themeColor="text1"/>
          <w:sz w:val="16"/>
        </w:rPr>
        <w:t xml:space="preserve">inventorius ir įrangą pakeliami (ar) pastumiami nesubraižant dangų, dangos nuvalomos, o mobilūs daiktai, inventorius ir įranga pastatomi į savo vietas tiekėjo sąskaita, dangos, kurios turi sunkią prieigą, išvalomos naudojant tam skirtas priemones, </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resursus ir įrangą tiekėjo sąskaita, jeigu PS raštiškai nenurodo kitaip.</w:t>
      </w:r>
    </w:p>
  </w:footnote>
  <w:footnote w:id="24">
    <w:p w14:paraId="7F179117"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Pavyzdžiui, purvo aptaškymai, cheminių priemonių dėmės ir kita.</w:t>
      </w:r>
    </w:p>
  </w:footnote>
  <w:footnote w:id="25">
    <w:p w14:paraId="46260A9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„atsargiai, slidžios grindys“, „slidu“, „vyksta valymo darbai“, „STOP“ juosta ir t. t.</w:t>
      </w:r>
    </w:p>
  </w:footnote>
  <w:footnote w:id="26">
    <w:p w14:paraId="3C70A6E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įskaitant tiesiogiai teikiančius reikalaujamas paslaugas, vykdančius kokybės kontrolę, atliekančius Sutarties administravimą ir kitus susijusius su paslaugų </w:t>
      </w:r>
      <w:r w:rsidRPr="005779CE">
        <w:rPr>
          <w:rFonts w:asciiTheme="minorHAnsi" w:eastAsia="Calibri" w:hAnsiTheme="minorHAnsi"/>
          <w:color w:val="000000" w:themeColor="text1"/>
          <w:sz w:val="16"/>
        </w:rPr>
        <w:t>atlikimu darbuotojus.</w:t>
      </w:r>
    </w:p>
  </w:footnote>
  <w:footnote w:id="27">
    <w:p w14:paraId="48BFF5A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Kiek tai yra susiję su teikiamomis paslaugomis.</w:t>
      </w:r>
    </w:p>
  </w:footnote>
  <w:footnote w:id="28">
    <w:p w14:paraId="073F428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w:t>
      </w:r>
      <w:r w:rsidRPr="005779CE">
        <w:rPr>
          <w:rFonts w:asciiTheme="minorHAnsi" w:eastAsia="Calibri" w:hAnsiTheme="minorHAnsi"/>
          <w:color w:val="000000" w:themeColor="text1"/>
          <w:sz w:val="16"/>
        </w:rPr>
        <w:t>vaizdiniais, nuotraukomis ir t. t.</w:t>
      </w:r>
    </w:p>
  </w:footnote>
  <w:footnote w:id="29">
    <w:p w14:paraId="20E75C5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naujai pradedančius tiekėjo darbuotojus ir subrangovo darbuotojus.</w:t>
      </w:r>
    </w:p>
  </w:footnote>
  <w:footnote w:id="30">
    <w:p w14:paraId="66CDD9F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Išskyrus atvejus, jeigu tiekėjas objektyviai to negalėjo numatyti (pavyzdžiui, dėl darbuotojo netikėtos pravaikštos, ligos ir</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pan.), tokiu atveju tiekėjas turi informuoti PS prieš tokio darbuotojo darbo pamainos pradžią.</w:t>
      </w:r>
    </w:p>
  </w:footnote>
  <w:footnote w:id="31">
    <w:p w14:paraId="022F64DF"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Kombinezonais ar pan.</w:t>
      </w:r>
    </w:p>
  </w:footnote>
  <w:footnote w:id="32">
    <w:p w14:paraId="6F3D82D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T. y. va</w:t>
      </w:r>
      <w:r w:rsidRPr="005779CE">
        <w:rPr>
          <w:rFonts w:asciiTheme="minorHAnsi" w:hAnsiTheme="minorHAnsi"/>
          <w:color w:val="000000" w:themeColor="text1"/>
          <w:sz w:val="16"/>
        </w:rPr>
        <w:t>lymo kambarėliai.</w:t>
      </w:r>
    </w:p>
  </w:footnote>
  <w:footnote w:id="33">
    <w:p w14:paraId="25D09AE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lentynomis ir spintelėmis pasirūpina tiekėjas savo sąskaita, jeigu jų nėra PS suteiktame valymo kambarėlyje.</w:t>
      </w:r>
    </w:p>
  </w:footnote>
  <w:footnote w:id="34">
    <w:p w14:paraId="4ED2FD43"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Pavyzdžiui, muilas, rankų dezinfekcinis skystis, indų ploviklis ir t.t.</w:t>
      </w:r>
    </w:p>
  </w:footnote>
  <w:footnote w:id="35">
    <w:p w14:paraId="0F4AC46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teikiant paslaugas aukštyje </w:t>
      </w:r>
      <w:r w:rsidRPr="005779CE">
        <w:rPr>
          <w:rFonts w:asciiTheme="minorHAnsi" w:eastAsia="Calibri" w:hAnsiTheme="minorHAnsi"/>
          <w:color w:val="000000" w:themeColor="text1"/>
          <w:sz w:val="16"/>
        </w:rPr>
        <w:t>- tie</w:t>
      </w:r>
      <w:r w:rsidRPr="005779CE">
        <w:rPr>
          <w:rFonts w:asciiTheme="minorHAnsi" w:hAnsiTheme="minorHAnsi"/>
          <w:color w:val="000000" w:themeColor="text1"/>
          <w:sz w:val="16"/>
        </w:rPr>
        <w:t xml:space="preserve">kėjas turi aprūpinti darbuotojus tokiam darbui reikalingas apsaugos priemones (pavyzdžiui, šalmai, apraišai, </w:t>
      </w:r>
      <w:r w:rsidRPr="005779CE">
        <w:rPr>
          <w:rFonts w:asciiTheme="minorHAnsi" w:hAnsiTheme="minorHAnsi"/>
          <w:color w:val="000000" w:themeColor="text1"/>
          <w:sz w:val="16"/>
        </w:rPr>
        <w:t>inkaravimo įtaisus, saugos virves ir t. t.)</w:t>
      </w:r>
    </w:p>
  </w:footnote>
  <w:footnote w:id="36">
    <w:p w14:paraId="425DDE8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Tai gali būti rankiniai arba automatiniai dozatoriai.</w:t>
      </w:r>
    </w:p>
  </w:footnote>
  <w:footnote w:id="37">
    <w:p w14:paraId="262E36C9"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38">
    <w:p w14:paraId="55F885C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 xml:space="preserve">T. y. nekasdieniniai darbai </w:t>
      </w:r>
      <w:r w:rsidRPr="005779CE">
        <w:rPr>
          <w:rFonts w:asciiTheme="minorHAnsi" w:hAnsiTheme="minorHAnsi"/>
          <w:color w:val="000000" w:themeColor="text1"/>
          <w:sz w:val="16"/>
        </w:rPr>
        <w:t>–</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darbai, kurie atliekami ne kiekvieną PS darbo dieną.</w:t>
      </w:r>
    </w:p>
  </w:footnote>
  <w:footnote w:id="39">
    <w:p w14:paraId="3A30E51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 xml:space="preserve">T. y. </w:t>
      </w:r>
      <w:r w:rsidRPr="005779CE">
        <w:rPr>
          <w:rFonts w:asciiTheme="minorHAnsi" w:hAnsiTheme="minorHAnsi"/>
          <w:color w:val="000000" w:themeColor="text1"/>
          <w:sz w:val="16"/>
        </w:rPr>
        <w:t>nupjautą žolę, medžių lapus, medžių šakas ir t.</w:t>
      </w:r>
      <w:r w:rsidRPr="005779CE">
        <w:rPr>
          <w:rFonts w:asciiTheme="minorHAnsi" w:eastAsia="Calibri" w:hAnsiTheme="minorHAnsi"/>
          <w:color w:val="000000" w:themeColor="text1"/>
          <w:sz w:val="16"/>
        </w:rPr>
        <w:t xml:space="preserve"> t.</w:t>
      </w:r>
    </w:p>
  </w:footnote>
  <w:footnote w:id="40">
    <w:p w14:paraId="00D11C8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 xml:space="preserve">T. y. </w:t>
      </w:r>
      <w:r w:rsidRPr="005779CE">
        <w:rPr>
          <w:rFonts w:asciiTheme="minorHAnsi" w:hAnsiTheme="minorHAnsi"/>
          <w:color w:val="000000" w:themeColor="text1"/>
          <w:sz w:val="16"/>
        </w:rPr>
        <w:t>sniegas, ledas, smėlis ir t.</w:t>
      </w:r>
      <w:r w:rsidRPr="005779CE">
        <w:rPr>
          <w:rFonts w:asciiTheme="minorHAnsi" w:eastAsia="Calibri" w:hAnsiTheme="minorHAnsi"/>
          <w:color w:val="000000" w:themeColor="text1"/>
          <w:sz w:val="16"/>
        </w:rPr>
        <w:t xml:space="preserve"> t.</w:t>
      </w:r>
    </w:p>
  </w:footnote>
  <w:footnote w:id="41">
    <w:p w14:paraId="71409FA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depozito butelius, maisto produktus, prekes, daiktus, ir t. </w:t>
      </w:r>
      <w:r w:rsidRPr="00FE1F6B">
        <w:rPr>
          <w:rFonts w:asciiTheme="minorHAnsi" w:hAnsiTheme="minorHAnsi" w:cstheme="minorHAnsi"/>
          <w:color w:val="000000" w:themeColor="text1"/>
          <w:sz w:val="16"/>
          <w:szCs w:val="16"/>
        </w:rPr>
        <w:t>t.</w:t>
      </w:r>
    </w:p>
  </w:footnote>
  <w:footnote w:id="42">
    <w:p w14:paraId="573A2C2D"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Tai apima ir higienos priemones.</w:t>
      </w:r>
    </w:p>
  </w:footnote>
  <w:footnote w:id="43">
    <w:p w14:paraId="6DBDA39F"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šluostės, kibirai ir t.</w:t>
      </w:r>
      <w:r w:rsidRPr="005779CE">
        <w:rPr>
          <w:rFonts w:asciiTheme="minorHAnsi" w:eastAsia="Calibri" w:hAnsiTheme="minorHAnsi"/>
          <w:color w:val="000000" w:themeColor="text1"/>
          <w:sz w:val="16"/>
        </w:rPr>
        <w:t xml:space="preserve"> t.</w:t>
      </w:r>
    </w:p>
  </w:footnote>
  <w:footnote w:id="44">
    <w:p w14:paraId="1F3AEC7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tiekėjo subrangovų.</w:t>
      </w:r>
    </w:p>
  </w:footnote>
  <w:footnote w:id="45">
    <w:p w14:paraId="328E8C0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kiekvienos spalvų kodų priemonės ir įranga turi būti laikoma griežtai atskirta nuo kitų spalvų kodų priemonių ir įrangos bet kokio valymo proceso metu, prieš valymą ar po valymo darbų bei jas sandėliuojant.</w:t>
      </w:r>
    </w:p>
  </w:footnote>
  <w:footnote w:id="46">
    <w:p w14:paraId="219F2A4F" w14:textId="77777777" w:rsidR="00490325" w:rsidRPr="00FE1F6B" w:rsidRDefault="00490325" w:rsidP="00490325">
      <w:pPr>
        <w:pStyle w:val="FootnoteText"/>
        <w:spacing w:after="0"/>
        <w:ind w:firstLine="0"/>
        <w:rPr>
          <w:rFonts w:asciiTheme="minorHAnsi" w:hAnsiTheme="minorHAnsi" w:cstheme="minorHAnsi"/>
          <w:sz w:val="12"/>
          <w:szCs w:val="12"/>
        </w:rPr>
      </w:pPr>
      <w:r w:rsidRPr="00FE1F6B">
        <w:rPr>
          <w:rStyle w:val="FootnoteReference"/>
          <w:rFonts w:asciiTheme="minorHAnsi" w:eastAsiaTheme="majorEastAsia" w:hAnsiTheme="minorHAnsi" w:cstheme="minorHAnsi"/>
          <w:sz w:val="12"/>
          <w:szCs w:val="12"/>
        </w:rPr>
        <w:footnoteRef/>
      </w:r>
      <w:r w:rsidRPr="00FE1F6B">
        <w:rPr>
          <w:rFonts w:asciiTheme="minorHAnsi" w:hAnsiTheme="minorHAnsi" w:cstheme="minorHAnsi"/>
          <w:sz w:val="12"/>
          <w:szCs w:val="12"/>
        </w:rPr>
        <w:t xml:space="preserve"> Jeigu tokių yra.</w:t>
      </w:r>
    </w:p>
  </w:footnote>
  <w:footnote w:id="47">
    <w:p w14:paraId="7226E7E5" w14:textId="77777777" w:rsidR="00490325" w:rsidRPr="00FE1F6B" w:rsidRDefault="00490325" w:rsidP="00490325">
      <w:pPr>
        <w:pStyle w:val="FootnoteText"/>
        <w:tabs>
          <w:tab w:val="right" w:pos="9921"/>
        </w:tabs>
        <w:spacing w:after="0"/>
        <w:ind w:firstLine="0"/>
        <w:rPr>
          <w:rFonts w:asciiTheme="minorHAnsi" w:hAnsiTheme="minorHAnsi" w:cstheme="minorHAnsi"/>
          <w:sz w:val="12"/>
          <w:szCs w:val="12"/>
        </w:rPr>
      </w:pPr>
      <w:r w:rsidRPr="00FE1F6B">
        <w:rPr>
          <w:rStyle w:val="FootnoteReference"/>
          <w:rFonts w:asciiTheme="minorHAnsi" w:eastAsiaTheme="majorEastAsia" w:hAnsiTheme="minorHAnsi" w:cstheme="minorHAnsi"/>
          <w:sz w:val="12"/>
          <w:szCs w:val="12"/>
        </w:rPr>
        <w:footnoteRef/>
      </w:r>
      <w:r w:rsidRPr="00FE1F6B">
        <w:rPr>
          <w:rFonts w:asciiTheme="minorHAnsi" w:hAnsiTheme="minorHAnsi" w:cstheme="minorHAnsi"/>
          <w:sz w:val="12"/>
          <w:szCs w:val="12"/>
        </w:rPr>
        <w:t xml:space="preserve"> Pavyzdžiui, įvairios dekoracijos ir t. t.</w:t>
      </w:r>
      <w:r w:rsidRPr="00FE1F6B">
        <w:rPr>
          <w:rFonts w:asciiTheme="minorHAnsi" w:hAnsiTheme="minorHAnsi" w:cstheme="minorHAnsi"/>
          <w:sz w:val="12"/>
          <w:szCs w:val="12"/>
        </w:rPr>
        <w:tab/>
      </w:r>
    </w:p>
  </w:footnote>
  <w:footnote w:id="48">
    <w:p w14:paraId="599B3C2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duomenys, objektyviai sąlygojančius priemonių pakeitimą kitomis priemonėmis, ir šių priemonių palyginamąsias charakteristikas bei kitą PS reikalaujamą informaciją.</w:t>
      </w:r>
    </w:p>
  </w:footnote>
  <w:footnote w:id="49">
    <w:p w14:paraId="336020C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J</w:t>
      </w:r>
      <w:r w:rsidRPr="005779CE">
        <w:rPr>
          <w:rFonts w:asciiTheme="minorHAnsi" w:hAnsiTheme="minorHAnsi"/>
          <w:color w:val="000000" w:themeColor="text1"/>
          <w:sz w:val="16"/>
        </w:rPr>
        <w:t xml:space="preserve">eigu </w:t>
      </w:r>
      <w:r w:rsidRPr="005779CE">
        <w:rPr>
          <w:rFonts w:asciiTheme="minorHAnsi" w:hAnsiTheme="minorHAnsi"/>
          <w:color w:val="000000" w:themeColor="text1"/>
          <w:sz w:val="16"/>
        </w:rPr>
        <w:t>mikropluošto šluostės bus naudojamos Sutarties vykdymo metu.</w:t>
      </w:r>
    </w:p>
  </w:footnote>
  <w:footnote w:id="50">
    <w:p w14:paraId="09D54B8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atsižvelgiant į gamintojo rekomendacijas.</w:t>
      </w:r>
    </w:p>
  </w:footnote>
  <w:footnote w:id="51">
    <w:p w14:paraId="56BE60F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dėl kilusių alergijų, per stipraus kvapo, priemonės neveiksmingumo ir t.</w:t>
      </w:r>
      <w:r w:rsidRPr="005779CE">
        <w:rPr>
          <w:rFonts w:asciiTheme="minorHAnsi" w:eastAsia="Calibri" w:hAnsiTheme="minorHAnsi"/>
          <w:color w:val="000000" w:themeColor="text1"/>
          <w:sz w:val="16"/>
        </w:rPr>
        <w:t xml:space="preserve"> t.</w:t>
      </w:r>
    </w:p>
  </w:footnote>
  <w:footnote w:id="52">
    <w:p w14:paraId="609ABA0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tiekėjo darbuotojui pradėjus dirbti PS objektuose, atsiradus naujoms valymo technologijoms, priemonėms ar įrangai, tiekėjo darbuotojui neatliekant darbo </w:t>
      </w:r>
      <w:r w:rsidRPr="005779CE">
        <w:rPr>
          <w:rFonts w:asciiTheme="minorHAnsi" w:eastAsia="Calibri" w:hAnsiTheme="minorHAnsi"/>
          <w:color w:val="000000" w:themeColor="text1"/>
          <w:sz w:val="16"/>
        </w:rPr>
        <w:t>tinkamai ir t. t.</w:t>
      </w:r>
    </w:p>
  </w:footnote>
  <w:footnote w:id="53">
    <w:p w14:paraId="2AE041C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be dėmių ir kitų nešvarumų.</w:t>
      </w:r>
    </w:p>
  </w:footnote>
  <w:footnote w:id="54">
    <w:p w14:paraId="7848BDA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tiesioginė tiekėjo priežiūra apima</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 xml:space="preserve">tiekėjo administruojančius ir (ar) tiesioginius valymo ir (ar) priežiūros darbuotojus, kurie koordinuoja tiekėjo darbuotojus </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objektuose (t. y. vadybininkai, technologai, kokybės kontrolės darbuotojai ir pan.</w:t>
      </w:r>
    </w:p>
  </w:footnote>
  <w:footnote w:id="55">
    <w:p w14:paraId="19A045E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56">
    <w:p w14:paraId="34A746A0"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pirmiausia yra išvalomas kabinetas, o po to valoma tualeto patalpa.</w:t>
      </w:r>
    </w:p>
  </w:footnote>
  <w:footnote w:id="57">
    <w:p w14:paraId="104D447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pradedamos valyti sienos ir kiti paviršiai, užbaigiama grindų valymu.</w:t>
      </w:r>
    </w:p>
  </w:footnote>
  <w:footnote w:id="58">
    <w:p w14:paraId="7F474E22" w14:textId="77777777" w:rsidR="00490325" w:rsidRPr="005779CE" w:rsidRDefault="00490325" w:rsidP="00490325">
      <w:pPr>
        <w:pStyle w:val="ListParagraph"/>
        <w:tabs>
          <w:tab w:val="left" w:pos="426"/>
          <w:tab w:val="left" w:pos="851"/>
          <w:tab w:val="left" w:pos="1276"/>
        </w:tabs>
        <w:jc w:val="both"/>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P</w:t>
      </w:r>
      <w:r w:rsidRPr="005779CE">
        <w:rPr>
          <w:rFonts w:asciiTheme="minorHAnsi" w:hAnsiTheme="minorHAnsi"/>
          <w:color w:val="000000" w:themeColor="text1"/>
          <w:sz w:val="16"/>
        </w:rPr>
        <w:t>avyzdžiui, pradedama nuo sienos viršutinės dalies, užbaigiama apatine sienos dalimi.</w:t>
      </w:r>
    </w:p>
  </w:footnote>
  <w:footnote w:id="59">
    <w:p w14:paraId="6D8D593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Tai apima visas perkamas paslaugas. Atitinkamoms paslaugoms teikti, asmenys turi būti licencijuoti ir (ar) turėti tam skirtus</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pažymėjimus (pavyzdžiui, aukštalipio, aukštalipio darbų vadovo, darbuotojų saugos specialisto ir t. t.) teisės aktų numatyta tvarka.</w:t>
      </w:r>
    </w:p>
  </w:footnote>
  <w:footnote w:id="60">
    <w:p w14:paraId="62A3D44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tiekėjo darbuotojas neblaivus, apsvaigęs nuo narkotinių ar toksinių medžiagų, elgiasi agresyviai ir neadekvačiai.</w:t>
      </w:r>
    </w:p>
  </w:footnote>
  <w:footnote w:id="61">
    <w:p w14:paraId="42130D5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darbų vadovus, vadybininkus, koordi</w:t>
      </w:r>
      <w:r w:rsidRPr="005779CE">
        <w:rPr>
          <w:rFonts w:asciiTheme="minorHAnsi" w:eastAsia="Calibri" w:hAnsiTheme="minorHAnsi"/>
          <w:color w:val="000000" w:themeColor="text1"/>
          <w:sz w:val="16"/>
        </w:rPr>
        <w:t>natorius, technologus ir pan.</w:t>
      </w:r>
    </w:p>
  </w:footnote>
  <w:footnote w:id="62">
    <w:p w14:paraId="6FF3BE3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shd w:val="clear" w:color="auto" w:fill="FFFFFF"/>
        </w:rPr>
        <w:t>T</w:t>
      </w:r>
      <w:r w:rsidRPr="005779CE">
        <w:rPr>
          <w:rFonts w:asciiTheme="minorHAnsi" w:hAnsiTheme="minorHAnsi"/>
          <w:color w:val="000000" w:themeColor="text1"/>
          <w:sz w:val="16"/>
        </w:rPr>
        <w:t>. y. turi būti lankomasi tokiu reguliarumu, kad, kaskart teikiant PS reikalaujamas paslaugas, užtikrintų PS reikalaujamų rezultatų suteikimą ir kitų pirkimo dokumentuose ir Sutartyje pateiktų reikalavimų tinkamą įvykdymą PS</w:t>
      </w:r>
      <w:r w:rsidRPr="005779CE">
        <w:rPr>
          <w:rFonts w:asciiTheme="minorHAnsi" w:eastAsia="Calibri" w:hAnsiTheme="minorHAnsi"/>
          <w:color w:val="000000" w:themeColor="text1"/>
          <w:sz w:val="16"/>
          <w:shd w:val="clear" w:color="auto" w:fill="FFFFFF"/>
        </w:rPr>
        <w:t>.</w:t>
      </w:r>
    </w:p>
  </w:footnote>
  <w:footnote w:id="63">
    <w:p w14:paraId="74D5F8C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Žr. Standartą</w:t>
      </w:r>
      <w:r w:rsidRPr="005779CE">
        <w:rPr>
          <w:rFonts w:asciiTheme="minorHAnsi" w:eastAsia="Calibri" w:hAnsiTheme="minorHAnsi"/>
          <w:color w:val="000000" w:themeColor="text1"/>
          <w:sz w:val="16"/>
        </w:rPr>
        <w:t>.</w:t>
      </w:r>
    </w:p>
  </w:footnote>
  <w:footnote w:id="64">
    <w:p w14:paraId="4FB5192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 xml:space="preserve">T. y. </w:t>
      </w:r>
      <w:r w:rsidRPr="005779CE">
        <w:rPr>
          <w:rFonts w:asciiTheme="minorHAnsi" w:hAnsiTheme="minorHAnsi"/>
          <w:color w:val="000000" w:themeColor="text1"/>
          <w:sz w:val="16"/>
          <w:highlight w:val="white"/>
        </w:rPr>
        <w:t>savikontrolės auditus</w:t>
      </w:r>
      <w:r w:rsidRPr="005779CE">
        <w:rPr>
          <w:rFonts w:asciiTheme="minorHAnsi" w:eastAsia="Calibri" w:hAnsiTheme="minorHAnsi"/>
          <w:color w:val="000000" w:themeColor="text1"/>
          <w:sz w:val="16"/>
        </w:rPr>
        <w:t>.</w:t>
      </w:r>
    </w:p>
  </w:footnote>
  <w:footnote w:id="65">
    <w:p w14:paraId="7192853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Žr. Standarto 1 –</w:t>
      </w:r>
      <w:r w:rsidRPr="005779CE">
        <w:rPr>
          <w:rFonts w:asciiTheme="minorHAnsi" w:eastAsia="Calibri" w:hAnsiTheme="minorHAnsi"/>
          <w:color w:val="000000" w:themeColor="text1"/>
          <w:sz w:val="16"/>
          <w:highlight w:val="white"/>
        </w:rPr>
        <w:t xml:space="preserve"> 2 priedus</w:t>
      </w:r>
      <w:r w:rsidRPr="005779CE">
        <w:rPr>
          <w:rFonts w:asciiTheme="minorHAnsi" w:eastAsia="Calibri" w:hAnsiTheme="minorHAnsi"/>
          <w:color w:val="000000" w:themeColor="text1"/>
          <w:sz w:val="16"/>
        </w:rPr>
        <w:t>.</w:t>
      </w:r>
    </w:p>
  </w:footnote>
  <w:footnote w:id="66">
    <w:p w14:paraId="1D0D9AF3"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w:t>
      </w:r>
      <w:r w:rsidRPr="00FE1F6B">
        <w:rPr>
          <w:rFonts w:asciiTheme="minorHAnsi" w:hAnsiTheme="minorHAnsi" w:cstheme="minorHAnsi"/>
          <w:color w:val="000000" w:themeColor="text1"/>
          <w:sz w:val="16"/>
          <w:szCs w:val="16"/>
          <w:highlight w:val="white"/>
        </w:rPr>
        <w:t>Žr. Standarto 3 priedą</w:t>
      </w:r>
      <w:r w:rsidRPr="00FE1F6B">
        <w:rPr>
          <w:rFonts w:asciiTheme="minorHAnsi" w:hAnsiTheme="minorHAnsi" w:cstheme="minorHAnsi"/>
          <w:color w:val="000000" w:themeColor="text1"/>
          <w:sz w:val="16"/>
          <w:szCs w:val="16"/>
        </w:rPr>
        <w:t>.</w:t>
      </w:r>
    </w:p>
  </w:footnote>
  <w:footnote w:id="67">
    <w:p w14:paraId="2DFE1B7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w:t>
      </w:r>
      <w:r w:rsidRPr="005779CE">
        <w:rPr>
          <w:rFonts w:asciiTheme="minorHAnsi" w:eastAsia="Calibri" w:hAnsiTheme="minorHAnsi"/>
          <w:color w:val="000000" w:themeColor="text1"/>
          <w:sz w:val="16"/>
          <w:highlight w:val="white"/>
        </w:rPr>
        <w:t xml:space="preserve">r. Standarto 1 </w:t>
      </w:r>
      <w:r w:rsidRPr="005779CE">
        <w:rPr>
          <w:rFonts w:asciiTheme="minorHAnsi" w:hAnsiTheme="minorHAnsi"/>
          <w:color w:val="000000" w:themeColor="text1"/>
          <w:sz w:val="16"/>
          <w:highlight w:val="white"/>
        </w:rPr>
        <w:t>–</w:t>
      </w:r>
      <w:r w:rsidRPr="005779CE">
        <w:rPr>
          <w:rFonts w:asciiTheme="minorHAnsi" w:eastAsia="Calibri" w:hAnsiTheme="minorHAnsi"/>
          <w:color w:val="000000" w:themeColor="text1"/>
          <w:sz w:val="16"/>
          <w:highlight w:val="white"/>
        </w:rPr>
        <w:t xml:space="preserve"> 2 priedus</w:t>
      </w:r>
      <w:r w:rsidRPr="005779CE">
        <w:rPr>
          <w:rFonts w:asciiTheme="minorHAnsi" w:eastAsia="Calibri" w:hAnsiTheme="minorHAnsi"/>
          <w:color w:val="000000" w:themeColor="text1"/>
          <w:sz w:val="16"/>
        </w:rPr>
        <w:t>.</w:t>
      </w:r>
    </w:p>
  </w:footnote>
  <w:footnote w:id="68">
    <w:p w14:paraId="086F9C9D"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w:t>
      </w:r>
      <w:r w:rsidRPr="00FE1F6B">
        <w:rPr>
          <w:rFonts w:asciiTheme="minorHAnsi" w:hAnsiTheme="minorHAnsi" w:cstheme="minorHAnsi"/>
          <w:color w:val="000000" w:themeColor="text1"/>
          <w:sz w:val="16"/>
          <w:szCs w:val="16"/>
          <w:highlight w:val="white"/>
        </w:rPr>
        <w:t>Žr. Standarto 3 priedą</w:t>
      </w:r>
      <w:r w:rsidRPr="00FE1F6B">
        <w:rPr>
          <w:rFonts w:asciiTheme="minorHAnsi" w:hAnsiTheme="minorHAnsi" w:cstheme="minorHAnsi"/>
          <w:color w:val="000000" w:themeColor="text1"/>
          <w:sz w:val="16"/>
          <w:szCs w:val="16"/>
        </w:rPr>
        <w:t>.</w:t>
      </w:r>
    </w:p>
  </w:footnote>
  <w:footnote w:id="69">
    <w:p w14:paraId="3CD7EF5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Tiekėjas gali nurodyti ir kitą elektroninį paštą, į kurį PS turi siųsti pretenzijas, pretenzijoms skirtus elektroninius paštus tiekėjas turi suderinti su PS ne vėliau kaip per 5 d. d. po Sutarties pasirašymo. Tiekėjas turi užtikrinti, kad Sutarties vykdymo metu, pretenzijoms skirti elektroniniai paštai yra tikrinami nuolat, o gautos pretenzijos pašalinamos per siųstame neatitikties akte nurodytą laikotarpį.  </w:t>
      </w:r>
    </w:p>
  </w:footnote>
  <w:footnote w:id="70">
    <w:p w14:paraId="43063200"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Jeigu PS nenurodo kitaip.</w:t>
      </w:r>
    </w:p>
  </w:footnote>
  <w:footnote w:id="71">
    <w:p w14:paraId="5FB90FD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nuo PS elektroninio laiško su neatitikties aktu išsiuntimo tiekėjui laiko.</w:t>
      </w:r>
    </w:p>
  </w:footnote>
  <w:footnote w:id="72">
    <w:p w14:paraId="59A10C15"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T. y. nuoskaitas, baudas ir t. t.</w:t>
      </w:r>
    </w:p>
  </w:footnote>
  <w:footnote w:id="73">
    <w:p w14:paraId="12597A3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fotofiksacijos, įrašai ir kiti reikalingi įrodymai, patvirtinantys pretenzijos pašalinimą ir pretenzijos pašalinimo laiką </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t. y. data, valanda, minutės.</w:t>
      </w:r>
    </w:p>
  </w:footnote>
  <w:footnote w:id="74">
    <w:p w14:paraId="0DB1673F"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konstatuojama, kad tiekėjo suteiktos paslaugos atitinka arba neatitinka PS pateiktus reikalavimus.</w:t>
      </w:r>
    </w:p>
  </w:footnote>
  <w:footnote w:id="75">
    <w:p w14:paraId="69D28D4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Žr. Standarto 1 –</w:t>
      </w:r>
      <w:r w:rsidRPr="005779CE">
        <w:rPr>
          <w:rFonts w:asciiTheme="minorHAnsi" w:eastAsia="Calibri" w:hAnsiTheme="minorHAnsi"/>
          <w:color w:val="000000" w:themeColor="text1"/>
          <w:sz w:val="16"/>
          <w:highlight w:val="white"/>
        </w:rPr>
        <w:t xml:space="preserve"> 2 priedus</w:t>
      </w:r>
      <w:r w:rsidRPr="005779CE">
        <w:rPr>
          <w:rFonts w:asciiTheme="minorHAnsi" w:eastAsia="Calibri" w:hAnsiTheme="minorHAnsi"/>
          <w:color w:val="000000" w:themeColor="text1"/>
          <w:sz w:val="16"/>
        </w:rPr>
        <w:t>.</w:t>
      </w:r>
    </w:p>
  </w:footnote>
  <w:footnote w:id="76">
    <w:p w14:paraId="4D82381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Žr. Standarto 3 priedą</w:t>
      </w:r>
      <w:r w:rsidRPr="005779CE">
        <w:rPr>
          <w:rFonts w:asciiTheme="minorHAnsi" w:eastAsia="Calibri" w:hAnsiTheme="minorHAnsi"/>
          <w:color w:val="000000" w:themeColor="text1"/>
          <w:sz w:val="16"/>
        </w:rPr>
        <w:t>.</w:t>
      </w:r>
    </w:p>
  </w:footnote>
  <w:footnote w:id="77">
    <w:p w14:paraId="17AE30F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Išskyrus atvejus, jei PS nurodo kitaip</w:t>
      </w:r>
      <w:r w:rsidRPr="005779CE">
        <w:rPr>
          <w:rFonts w:asciiTheme="minorHAnsi" w:eastAsia="Calibri" w:hAnsiTheme="minorHAnsi"/>
          <w:color w:val="000000" w:themeColor="text1"/>
          <w:sz w:val="16"/>
        </w:rPr>
        <w:t>.</w:t>
      </w:r>
    </w:p>
  </w:footnote>
  <w:footnote w:id="78">
    <w:p w14:paraId="1098EABE" w14:textId="77777777" w:rsidR="00490325" w:rsidRPr="005779CE" w:rsidRDefault="00490325" w:rsidP="00490325">
      <w:pPr>
        <w:pStyle w:val="ListParagraph"/>
        <w:tabs>
          <w:tab w:val="left" w:pos="993"/>
        </w:tabs>
        <w:autoSpaceDE w:val="0"/>
        <w:autoSpaceDN w:val="0"/>
        <w:adjustRightInd w:val="0"/>
        <w:jc w:val="both"/>
        <w:rPr>
          <w:rFonts w:asciiTheme="minorHAnsi" w:hAnsiTheme="minorHAnsi"/>
          <w:b/>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8.12 p.</w:t>
      </w:r>
    </w:p>
  </w:footnote>
  <w:footnote w:id="79">
    <w:p w14:paraId="5572364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Informuojant tiekėją apie papildomą audito datą ne vėliau nei prieš 2 d. d. prieš tokį papildomą auditą.</w:t>
      </w:r>
    </w:p>
  </w:footnote>
  <w:footnote w:id="80">
    <w:p w14:paraId="1999A8B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Žr. Standarto 1 –</w:t>
      </w:r>
      <w:r w:rsidRPr="005779CE">
        <w:rPr>
          <w:rFonts w:asciiTheme="minorHAnsi" w:eastAsia="Calibri" w:hAnsiTheme="minorHAnsi"/>
          <w:color w:val="000000" w:themeColor="text1"/>
          <w:sz w:val="16"/>
          <w:highlight w:val="white"/>
        </w:rPr>
        <w:t xml:space="preserve"> 2 priedus</w:t>
      </w:r>
      <w:r w:rsidRPr="005779CE">
        <w:rPr>
          <w:rFonts w:asciiTheme="minorHAnsi" w:eastAsia="Calibri" w:hAnsiTheme="minorHAnsi"/>
          <w:color w:val="000000" w:themeColor="text1"/>
          <w:sz w:val="16"/>
        </w:rPr>
        <w:t>.</w:t>
      </w:r>
    </w:p>
  </w:footnote>
  <w:footnote w:id="81">
    <w:p w14:paraId="36EA940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Žr. Standarto 3 priedą</w:t>
      </w:r>
      <w:r w:rsidRPr="005779CE">
        <w:rPr>
          <w:rFonts w:asciiTheme="minorHAnsi" w:eastAsia="Calibri" w:hAnsiTheme="minorHAnsi"/>
          <w:color w:val="000000" w:themeColor="text1"/>
          <w:sz w:val="16"/>
        </w:rPr>
        <w:t>.</w:t>
      </w:r>
    </w:p>
  </w:footnote>
  <w:footnote w:id="82">
    <w:p w14:paraId="603CB930"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Išskyrus atvejus, jei PS nurodo kitaip</w:t>
      </w:r>
      <w:r w:rsidRPr="005779CE">
        <w:rPr>
          <w:rFonts w:asciiTheme="minorHAnsi" w:eastAsia="Calibri" w:hAnsiTheme="minorHAnsi"/>
          <w:color w:val="000000" w:themeColor="text1"/>
          <w:sz w:val="16"/>
        </w:rPr>
        <w:t>.</w:t>
      </w:r>
    </w:p>
  </w:footnote>
  <w:footnote w:id="83">
    <w:p w14:paraId="1499439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Protingas laikotarpis nustatomas PS, atsižvelgiant į susidariusią situaciją ir jos sudėtingumą.</w:t>
      </w:r>
    </w:p>
  </w:footnote>
  <w:footnote w:id="84">
    <w:p w14:paraId="56C22FC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slidžios dangos.</w:t>
      </w:r>
    </w:p>
  </w:footnote>
  <w:footnote w:id="85">
    <w:p w14:paraId="72AFA2C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vieną kalendorinį mėnesį.</w:t>
      </w:r>
    </w:p>
  </w:footnote>
  <w:footnote w:id="86">
    <w:p w14:paraId="5705BDE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toks būtų.</w:t>
      </w:r>
    </w:p>
  </w:footnote>
  <w:footnote w:id="87">
    <w:p w14:paraId="12535DE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panašumas nustatomas pagal KPI rodiklio specifiką, darbus, atitinkamą riziką, užduotis, Standartą t. t.</w:t>
      </w:r>
    </w:p>
  </w:footnote>
  <w:footnote w:id="88">
    <w:p w14:paraId="23461A9F"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T. y. sankcijas, baudas, nuoskaitas ir kitas Sutartyje numatytas Sutarties užtikrinimo prievoles.</w:t>
      </w:r>
    </w:p>
  </w:footnote>
  <w:footnote w:id="89">
    <w:p w14:paraId="537805F9"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sustiprinto saugumo zonos, valdymo punktai, atitinkamos specifikos kabinetai bei patalpos ir t.</w:t>
      </w:r>
      <w:r w:rsidRPr="005779CE">
        <w:rPr>
          <w:rFonts w:asciiTheme="minorHAnsi" w:eastAsia="Calibri" w:hAnsiTheme="minorHAnsi"/>
          <w:color w:val="000000" w:themeColor="text1"/>
          <w:sz w:val="16"/>
        </w:rPr>
        <w:t xml:space="preserve"> t.</w:t>
      </w:r>
    </w:p>
  </w:footnote>
  <w:footnote w:id="90">
    <w:p w14:paraId="3E8A14D9"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91">
    <w:p w14:paraId="524E982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lubų, kitų lubų atributų; sienų; sienų kontaktinių vietų; kitų sienų atributų; durų; stiklo; kitų stiklo atributų; grindų; grindjuosčių; grindų šonų ir kampų; grindų po įranga ir inventoriumi; kitų grindų atributų (įmontuoti į grindis); kitų grindų atributų (neįmontuoti į grindis); sėdimųjų vietų; stalų; kitų baldų; organizacinės technikos; buitinės technikos; kitos įrangos; šiukšliadėžių; unitazų; pisuarų/bide; kriauklių; vandens maišytuvų; higienos laikiklių; kitos santechninės įrangos; žr. Standartą.</w:t>
      </w:r>
    </w:p>
  </w:footnote>
  <w:footnote w:id="92">
    <w:p w14:paraId="2C31044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93">
    <w:p w14:paraId="6F7D593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Tiekėjas turi atlikti Standarte apibrėžtą I lygio dezinfekciją savo sąskaita.</w:t>
      </w:r>
    </w:p>
  </w:footnote>
  <w:footnote w:id="94">
    <w:p w14:paraId="36D4EC9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sienos, grindys, lubos, kriauklės, unitazai, pisuarai, maišytuvai, įranga, inventorius, higienos priemonių laikikliai, šiukšliadėžės, veidrodžiai, stiklai, pertvaros, durys, durų rėmai,</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rankenos, unitazų dangčiai ir kiti horizontalūs bei vertikalūs paviršiai, išskyrus PS nurodytus nevalomus paviršius, taip pat</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95">
    <w:p w14:paraId="2184897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T. y. jeigu jie yra</w:t>
      </w:r>
    </w:p>
  </w:footnote>
  <w:footnote w:id="96">
    <w:p w14:paraId="749A475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grybelio sukėlėjus naikinančiu.</w:t>
      </w:r>
    </w:p>
  </w:footnote>
  <w:footnote w:id="97">
    <w:p w14:paraId="5DAF956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dezinfekavimo programą / planą.</w:t>
      </w:r>
    </w:p>
  </w:footnote>
  <w:footnote w:id="98">
    <w:p w14:paraId="3404085B"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T. y. pagal turimą ir (ar) bendrą patirtį, naudojamas priemones, įrangą, darbuotojų įgūdžius ir kompetencijas, pateiktus reik</w:t>
      </w:r>
      <w:r w:rsidRPr="005779CE">
        <w:rPr>
          <w:rFonts w:asciiTheme="minorHAnsi" w:eastAsia="Calibri" w:hAnsiTheme="minorHAnsi"/>
          <w:sz w:val="16"/>
        </w:rPr>
        <w:t>alavimus ir kitus faktorius.</w:t>
      </w:r>
    </w:p>
  </w:footnote>
  <w:footnote w:id="99">
    <w:p w14:paraId="19C166C6"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Pavyzdžiui: grindų atšveitimas, šveitimas, plovimas, atmirkymas, aukštuminis valymas, stiklo pertvarų, vidaus stiklo generalinis valymas ir </w:t>
      </w:r>
      <w:r w:rsidRPr="005779CE">
        <w:rPr>
          <w:rFonts w:asciiTheme="minorHAnsi" w:eastAsia="Calibri" w:hAnsiTheme="minorHAnsi"/>
          <w:sz w:val="16"/>
        </w:rPr>
        <w:t xml:space="preserve">kiti reikalingi darbai </w:t>
      </w:r>
      <w:r w:rsidRPr="005779CE">
        <w:rPr>
          <w:rFonts w:asciiTheme="minorHAnsi" w:hAnsiTheme="minorHAnsi"/>
          <w:sz w:val="16"/>
        </w:rPr>
        <w:t>kokybiškam paslaugų suteikimui.</w:t>
      </w:r>
    </w:p>
  </w:footnote>
  <w:footnote w:id="100">
    <w:p w14:paraId="2B9079FF"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eastAsia="Calibri" w:hAnsiTheme="minorHAnsi" w:cs="Calibri"/>
          <w:color w:val="000000"/>
          <w:kern w:val="2"/>
          <w:sz w:val="16"/>
          <w:szCs w:val="24"/>
          <w14:ligatures w14:val="standardContextual"/>
        </w:rPr>
        <w:t xml:space="preserve"> </w:t>
      </w:r>
      <w:r w:rsidRPr="005779CE">
        <w:rPr>
          <w:rFonts w:asciiTheme="minorHAnsi" w:eastAsia="Calibri" w:hAnsiTheme="minorHAnsi" w:cs="Calibri"/>
          <w:color w:val="000000"/>
          <w:kern w:val="2"/>
          <w:sz w:val="16"/>
          <w:szCs w:val="24"/>
          <w:shd w:val="clear" w:color="auto" w:fill="FFFFFF"/>
          <w14:ligatures w14:val="standardContextual"/>
        </w:rPr>
        <w:t xml:space="preserve">T. y. generalinis valymas apima visų patalpų ir patalpose esančių paviršių ir elementų pilną nuvalymą nepaliekant jokių nešvarumų ir neatitikimų, </w:t>
      </w:r>
      <w:r w:rsidRPr="005779CE">
        <w:rPr>
          <w:rFonts w:asciiTheme="minorHAnsi" w:hAnsiTheme="minorHAnsi"/>
          <w:sz w:val="16"/>
          <w:shd w:val="clear" w:color="auto" w:fill="FFFFFF"/>
        </w:rPr>
        <w:t xml:space="preserve">įskaitant grindų giluminį atšveitimą, kilimų ir kėdžių plovimą, baldų valymą ir atšveitimą, aukštuminį valymą ir t. t., užtikrinant higienišką aplinką ir reikalaujamus </w:t>
      </w:r>
      <w:r w:rsidRPr="005779CE">
        <w:rPr>
          <w:rFonts w:asciiTheme="minorHAnsi" w:eastAsia="Calibri" w:hAnsiTheme="minorHAnsi"/>
          <w:sz w:val="16"/>
          <w:shd w:val="clear" w:color="auto" w:fill="FFFFFF"/>
        </w:rPr>
        <w:t>KN rezultatus.</w:t>
      </w:r>
    </w:p>
  </w:footnote>
  <w:footnote w:id="101">
    <w:p w14:paraId="60A4EABA" w14:textId="77777777" w:rsidR="00490325" w:rsidRPr="005779CE" w:rsidRDefault="00490325" w:rsidP="00490325">
      <w:pPr>
        <w:pStyle w:val="ListParagraph"/>
        <w:tabs>
          <w:tab w:val="left" w:pos="993"/>
        </w:tabs>
        <w:jc w:val="both"/>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rūbines, dušines, laiptines ir t.</w:t>
      </w:r>
      <w:r w:rsidRPr="005779CE">
        <w:rPr>
          <w:rFonts w:asciiTheme="minorHAnsi" w:eastAsia="Calibri" w:hAnsiTheme="minorHAnsi"/>
          <w:color w:val="000000" w:themeColor="text1"/>
          <w:sz w:val="16"/>
        </w:rPr>
        <w:t xml:space="preserve"> t. </w:t>
      </w:r>
    </w:p>
  </w:footnote>
  <w:footnote w:id="102">
    <w:p w14:paraId="31CDB92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keičiamus purvą drėgmę surenkančius kilimėlius.</w:t>
      </w:r>
    </w:p>
  </w:footnote>
  <w:footnote w:id="103">
    <w:p w14:paraId="3C4540B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lauko duris bei lauko įėjimų zonų langus, stiklus ir fasadinius stiklus iš abiejų pusių</w:t>
      </w:r>
    </w:p>
  </w:footnote>
  <w:footnote w:id="104">
    <w:p w14:paraId="47CFCE9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laiptai, kojų grotelės, duobės,</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durys, rankų laikikliai, lubos, šiukšliadėžės, peleninės, neįgaliųjų nuvažiavimai ir t.</w:t>
      </w:r>
      <w:r w:rsidRPr="005779CE">
        <w:rPr>
          <w:rFonts w:asciiTheme="minorHAnsi" w:eastAsia="Calibri" w:hAnsiTheme="minorHAnsi"/>
          <w:color w:val="000000" w:themeColor="text1"/>
          <w:sz w:val="16"/>
        </w:rPr>
        <w:t xml:space="preserve"> t.</w:t>
      </w:r>
    </w:p>
  </w:footnote>
  <w:footnote w:id="105">
    <w:p w14:paraId="0A358692"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Suderinama su PS Sutarties vykdymo metu.</w:t>
      </w:r>
    </w:p>
  </w:footnote>
  <w:footnote w:id="106">
    <w:p w14:paraId="4278515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PS detalizuoja tokią techninę įrangą Sutarties vykdymo metu.</w:t>
      </w:r>
    </w:p>
  </w:footnote>
  <w:footnote w:id="107">
    <w:p w14:paraId="1CD5BA0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FE1F6B">
        <w:rPr>
          <w:rFonts w:asciiTheme="minorHAnsi" w:hAnsiTheme="minorHAnsi" w:cstheme="minorHAnsi"/>
          <w:color w:val="000000" w:themeColor="text1"/>
          <w:sz w:val="16"/>
          <w:szCs w:val="16"/>
        </w:rPr>
        <w:t xml:space="preserve"> </w:t>
      </w:r>
      <w:r w:rsidRPr="005779CE">
        <w:rPr>
          <w:rFonts w:asciiTheme="minorHAnsi" w:hAnsiTheme="minorHAnsi"/>
          <w:color w:val="000000" w:themeColor="text1"/>
          <w:sz w:val="16"/>
        </w:rPr>
        <w:t xml:space="preserve"> Žurnalai ar reklaminė atributika –</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nėra laikomi dokumen</w:t>
      </w:r>
      <w:r w:rsidRPr="005779CE">
        <w:rPr>
          <w:rFonts w:asciiTheme="minorHAnsi" w:eastAsia="Calibri" w:hAnsiTheme="minorHAnsi"/>
          <w:color w:val="000000" w:themeColor="text1"/>
          <w:sz w:val="16"/>
        </w:rPr>
        <w:t>tai.</w:t>
      </w:r>
    </w:p>
  </w:footnote>
  <w:footnote w:id="108">
    <w:p w14:paraId="4E4E20DD"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Jeigu PS reikalauja.</w:t>
      </w:r>
    </w:p>
  </w:footnote>
  <w:footnote w:id="109">
    <w:p w14:paraId="264FB05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kompiuterių korpusai, kompiuterių pelės, monitoriai, spausdintuvai, telefonai, klaviatūros, ekranai ir t.</w:t>
      </w:r>
      <w:r w:rsidRPr="005779CE">
        <w:rPr>
          <w:rFonts w:asciiTheme="minorHAnsi" w:eastAsia="Calibri" w:hAnsiTheme="minorHAnsi"/>
          <w:color w:val="000000" w:themeColor="text1"/>
          <w:sz w:val="16"/>
        </w:rPr>
        <w:t xml:space="preserve"> t.</w:t>
      </w:r>
    </w:p>
  </w:footnote>
  <w:footnote w:id="110">
    <w:p w14:paraId="5A2C4B8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jų vidų.</w:t>
      </w:r>
    </w:p>
  </w:footnote>
  <w:footnote w:id="111">
    <w:p w14:paraId="705A38AE"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Įskaitant jų vidų.</w:t>
      </w:r>
    </w:p>
  </w:footnote>
  <w:footnote w:id="112">
    <w:p w14:paraId="503D65B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pagal suderintą su PS dažnumą, bet ne rečiau nei kartą per metus.</w:t>
      </w:r>
    </w:p>
  </w:footnote>
  <w:footnote w:id="113">
    <w:p w14:paraId="5E741D1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T. y. valoma jei</w:t>
      </w:r>
      <w:r w:rsidRPr="005779CE">
        <w:rPr>
          <w:rFonts w:asciiTheme="minorHAnsi" w:hAnsiTheme="minorHAnsi"/>
          <w:color w:val="000000" w:themeColor="text1"/>
          <w:sz w:val="16"/>
        </w:rPr>
        <w:t>gu yra nešvarumų ir neatitikimų reikalavimams.</w:t>
      </w:r>
    </w:p>
  </w:footnote>
  <w:footnote w:id="114">
    <w:p w14:paraId="278C954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priėjimas, atsukimas, nuėmimas, nuvalymas, uždėjimas, prisukimas ir t. t.</w:t>
      </w:r>
    </w:p>
  </w:footnote>
  <w:footnote w:id="115">
    <w:p w14:paraId="5747BF2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Tai apima </w:t>
      </w:r>
      <w:r w:rsidRPr="005779CE">
        <w:rPr>
          <w:rFonts w:asciiTheme="minorHAnsi" w:hAnsiTheme="minorHAnsi"/>
          <w:color w:val="000000" w:themeColor="text1"/>
          <w:sz w:val="16"/>
        </w:rPr>
        <w:t>graffiti bei kitus nešvarumus ir dėl valymo paslaugų klaidos atsiradusius nešvarumus (nubėgimai, apnašos, aptaškyma</w:t>
      </w:r>
      <w:r w:rsidRPr="005779CE">
        <w:rPr>
          <w:rFonts w:asciiTheme="minorHAnsi" w:eastAsia="Calibri" w:hAnsiTheme="minorHAnsi"/>
          <w:color w:val="000000" w:themeColor="text1"/>
          <w:sz w:val="16"/>
        </w:rPr>
        <w:t xml:space="preserve">i ir t. </w:t>
      </w:r>
      <w:r w:rsidRPr="005779CE">
        <w:rPr>
          <w:rFonts w:asciiTheme="minorHAnsi" w:hAnsiTheme="minorHAnsi"/>
          <w:color w:val="000000" w:themeColor="text1"/>
          <w:sz w:val="16"/>
        </w:rPr>
        <w:t>t.), kurie yra ant elementų, įskaitant kietąsias dangas ir paviršius bei kilimus, minkštuosius baldus (įskaitant tekstilinius, odinius, sėdmaišiai ir kiet</w:t>
      </w:r>
      <w:r w:rsidRPr="005779CE">
        <w:rPr>
          <w:rFonts w:asciiTheme="minorHAnsi" w:eastAsia="Calibri" w:hAnsiTheme="minorHAnsi"/>
          <w:color w:val="000000" w:themeColor="text1"/>
          <w:sz w:val="16"/>
        </w:rPr>
        <w:t xml:space="preserve">uosius baldus bei pan.) ir kitas dangas ir </w:t>
      </w:r>
      <w:r w:rsidRPr="005779CE">
        <w:rPr>
          <w:rFonts w:asciiTheme="minorHAnsi" w:hAnsiTheme="minorHAnsi"/>
          <w:color w:val="000000" w:themeColor="text1"/>
          <w:sz w:val="16"/>
        </w:rPr>
        <w:t>paviršius esančius reikalaujamoje valyti patalpoje.</w:t>
      </w:r>
    </w:p>
  </w:footnote>
  <w:footnote w:id="116">
    <w:p w14:paraId="767D066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shd w:val="clear" w:color="auto" w:fill="FFFFFF"/>
        </w:rPr>
        <w:t>Įskaitant jų vidų.</w:t>
      </w:r>
    </w:p>
  </w:footnote>
  <w:footnote w:id="117">
    <w:p w14:paraId="356B389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valoma, jeigu neatitinka nustatytų rezultatų. Paslaugos tiekėjas savo sąskaita turi pasirūpinti prieiga prie tokių elementų, paviršių ir dangų (pavyzdžiui, atkeliamos / uždaromos grotelės ir t. t.).</w:t>
      </w:r>
    </w:p>
  </w:footnote>
  <w:footnote w:id="118">
    <w:p w14:paraId="6D67DCD6"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w:t>
      </w:r>
      <w:r w:rsidRPr="005779CE">
        <w:rPr>
          <w:rFonts w:asciiTheme="minorHAnsi" w:eastAsia="Calibri" w:hAnsiTheme="minorHAnsi"/>
          <w:sz w:val="16"/>
        </w:rPr>
        <w:t>Tai apima spinteles, inda</w:t>
      </w:r>
      <w:r w:rsidRPr="005779CE">
        <w:rPr>
          <w:rFonts w:asciiTheme="minorHAnsi" w:hAnsiTheme="minorHAnsi"/>
          <w:sz w:val="16"/>
        </w:rPr>
        <w:t>ujas ir jų sudedamąsias dalis bei lentynas virtuvėse ir buitinėse patalpose bei kitas PS nurodytas vietas.</w:t>
      </w:r>
    </w:p>
  </w:footnote>
  <w:footnote w:id="119">
    <w:p w14:paraId="448FFCF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mikrobangų krosnelės, šaldytuvai, virduliai, kavos aparatai ir t.</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t., žr. Standartą.</w:t>
      </w:r>
    </w:p>
  </w:footnote>
  <w:footnote w:id="120">
    <w:p w14:paraId="62E8A06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jeigu jie turi nešvarumų.</w:t>
      </w:r>
    </w:p>
  </w:footnote>
  <w:footnote w:id="121">
    <w:p w14:paraId="115EF90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kempinėlių išplovimą, jeigu tokių yra.</w:t>
      </w:r>
    </w:p>
  </w:footnote>
  <w:footnote w:id="122">
    <w:p w14:paraId="0385027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grafinus, stiklines, puodelius, lėkštutes ir pan.</w:t>
      </w:r>
    </w:p>
  </w:footnote>
  <w:footnote w:id="123">
    <w:p w14:paraId="20BCAFE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išvaškuotas grindis.</w:t>
      </w:r>
    </w:p>
  </w:footnote>
  <w:footnote w:id="124">
    <w:p w14:paraId="01B40F0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laistymas, nudžiūvusių lapų šalinimas, dulkių nuo lapų valymas, šiukšlių surinkimas, vazonų valymas ir pan.</w:t>
      </w:r>
    </w:p>
  </w:footnote>
  <w:footnote w:id="125">
    <w:p w14:paraId="73B038A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shd w:val="clear" w:color="auto" w:fill="FFFFFF"/>
        </w:rPr>
        <w:t>Iš abiejų pusių.</w:t>
      </w:r>
    </w:p>
  </w:footnote>
  <w:footnote w:id="126">
    <w:p w14:paraId="4A7B6891"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Iš abiejų pusių.</w:t>
      </w:r>
    </w:p>
  </w:footnote>
  <w:footnote w:id="127">
    <w:p w14:paraId="7B676F1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shd w:val="clear" w:color="auto" w:fill="FFFFFF"/>
        </w:rPr>
        <w:t>T. y. lauko langų stiklas iš vidaus, pertvaros, rėmai, veidrodžiai, stiklai, rankenos ir t.</w:t>
      </w:r>
      <w:r w:rsidRPr="005779CE">
        <w:rPr>
          <w:rFonts w:asciiTheme="minorHAnsi" w:eastAsia="Calibri" w:hAnsiTheme="minorHAnsi"/>
          <w:color w:val="000000" w:themeColor="text1"/>
          <w:sz w:val="16"/>
          <w:shd w:val="clear" w:color="auto" w:fill="FFFFFF"/>
        </w:rPr>
        <w:t xml:space="preserve"> t.</w:t>
      </w:r>
    </w:p>
  </w:footnote>
  <w:footnote w:id="128">
    <w:p w14:paraId="4A1DE58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shd w:val="clear" w:color="auto" w:fill="FFFFFF"/>
        </w:rPr>
        <w:t>T. y</w:t>
      </w:r>
      <w:r w:rsidRPr="005779CE">
        <w:rPr>
          <w:rFonts w:asciiTheme="minorHAnsi" w:hAnsiTheme="minorHAnsi"/>
          <w:color w:val="000000" w:themeColor="text1"/>
          <w:sz w:val="16"/>
          <w:shd w:val="clear" w:color="auto" w:fill="FFFFFF"/>
        </w:rPr>
        <w:t>. turi būti nuvaloma bet kuriuo metu atsiradus ar susidarius nešvarumams ant jų, suteikus paslaugas nešvarumų ir neatitikimų reikalavimams neturi būti.</w:t>
      </w:r>
    </w:p>
  </w:footnote>
  <w:footnote w:id="129">
    <w:p w14:paraId="77FC398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 xml:space="preserve">T. y. </w:t>
      </w:r>
      <w:r w:rsidRPr="005779CE">
        <w:rPr>
          <w:rFonts w:asciiTheme="minorHAnsi" w:hAnsiTheme="minorHAnsi"/>
          <w:color w:val="000000" w:themeColor="text1"/>
          <w:sz w:val="16"/>
          <w:shd w:val="clear" w:color="auto" w:fill="FFFFFF"/>
        </w:rPr>
        <w:t>lauko langų stiklas iš vidaus, pertvaros, rėmai, veidrodžiai, stiklas, palangės ir t.</w:t>
      </w:r>
      <w:r w:rsidRPr="005779CE">
        <w:rPr>
          <w:rFonts w:asciiTheme="minorHAnsi" w:eastAsia="Calibri" w:hAnsiTheme="minorHAnsi"/>
          <w:color w:val="000000" w:themeColor="text1"/>
          <w:sz w:val="16"/>
          <w:shd w:val="clear" w:color="auto" w:fill="FFFFFF"/>
        </w:rPr>
        <w:t xml:space="preserve"> t.</w:t>
      </w:r>
    </w:p>
  </w:footnote>
  <w:footnote w:id="130">
    <w:p w14:paraId="22389C35"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w:t>
      </w:r>
      <w:r w:rsidRPr="00FE1F6B">
        <w:rPr>
          <w:rFonts w:asciiTheme="minorHAnsi" w:hAnsiTheme="minorHAnsi" w:cstheme="minorHAnsi"/>
          <w:color w:val="000000" w:themeColor="text1"/>
          <w:sz w:val="16"/>
          <w:szCs w:val="16"/>
          <w:shd w:val="clear" w:color="auto" w:fill="FFFFFF"/>
        </w:rPr>
        <w:t>Pavyzdžiui, voratinkliai, dėmes, dulkės ir t. t.</w:t>
      </w:r>
    </w:p>
  </w:footnote>
  <w:footnote w:id="131">
    <w:p w14:paraId="70CD69E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shd w:val="clear" w:color="auto" w:fill="FFFFFF"/>
        </w:rPr>
        <w:t>Pavyzdžiui: išteptos kiliminės dangos plovimas, dėmės ant kietųjų ir minkštųjų baldų, išsilieję skysčiai ant grindų, stiklo šukės, lipdukų ir gumų panaikinimas ir t.</w:t>
      </w:r>
      <w:r w:rsidRPr="005779CE">
        <w:rPr>
          <w:rFonts w:asciiTheme="minorHAnsi" w:eastAsia="Calibri" w:hAnsiTheme="minorHAnsi"/>
          <w:color w:val="000000" w:themeColor="text1"/>
          <w:sz w:val="16"/>
          <w:shd w:val="clear" w:color="auto" w:fill="FFFFFF"/>
        </w:rPr>
        <w:t xml:space="preserve"> t.</w:t>
      </w:r>
    </w:p>
  </w:footnote>
  <w:footnote w:id="132">
    <w:p w14:paraId="1364BC2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shd w:val="clear" w:color="auto" w:fill="FFFFFF"/>
        </w:rPr>
        <w:t>T. y. nurenkami ir išplaunami indai, sutvarkomi daiktai, jie padedami į tam skirtas vietas, PS nurodo tokių daiktų laikymo vietas.</w:t>
      </w:r>
    </w:p>
  </w:footnote>
  <w:footnote w:id="133">
    <w:p w14:paraId="1A92FA1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shd w:val="clear" w:color="auto" w:fill="FFFFFF"/>
        </w:rPr>
        <w:t>T. y. jeigu yra vizualiai matomų nešvarumų.</w:t>
      </w:r>
    </w:p>
  </w:footnote>
  <w:footnote w:id="134">
    <w:p w14:paraId="1391EB20"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shd w:val="clear" w:color="auto" w:fill="FFFFFF"/>
        </w:rPr>
        <w:t>Įskaitant lauko teritoriją 30 metrų spinduliu aplink juos.</w:t>
      </w:r>
    </w:p>
  </w:footnote>
  <w:footnote w:id="135">
    <w:p w14:paraId="5FF5F42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shd w:val="clear" w:color="auto" w:fill="FFFFFF"/>
        </w:rPr>
        <w:t>T. y. esančių nešvarumų pašalinimą.</w:t>
      </w:r>
    </w:p>
  </w:footnote>
  <w:footnote w:id="136">
    <w:p w14:paraId="79A3771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tokia būtų reikalinga.</w:t>
      </w:r>
    </w:p>
  </w:footnote>
  <w:footnote w:id="137">
    <w:p w14:paraId="0F1CBD2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prieš paslaugos suteikimą patraukti / po paslaugos suteikimo pastatyti į vietas stalus, kėdes, įrangą ir kitus ne</w:t>
      </w:r>
      <w:r w:rsidRPr="005779CE">
        <w:rPr>
          <w:rFonts w:asciiTheme="minorHAnsi" w:eastAsia="Calibri" w:hAnsiTheme="minorHAnsi"/>
          <w:color w:val="000000" w:themeColor="text1"/>
          <w:sz w:val="16"/>
        </w:rPr>
        <w:t xml:space="preserve">stacionarius (t. y. nepritvirtintus) baldus </w:t>
      </w:r>
      <w:r w:rsidRPr="005779CE">
        <w:rPr>
          <w:rFonts w:asciiTheme="minorHAnsi" w:hAnsiTheme="minorHAnsi"/>
          <w:color w:val="000000" w:themeColor="text1"/>
          <w:sz w:val="16"/>
        </w:rPr>
        <w:t>(jeigu tokie būtų).</w:t>
      </w:r>
    </w:p>
  </w:footnote>
  <w:footnote w:id="138">
    <w:p w14:paraId="5C90FDC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139">
    <w:p w14:paraId="41654E48"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Žr. Standartą.</w:t>
      </w:r>
    </w:p>
  </w:footnote>
  <w:footnote w:id="140">
    <w:p w14:paraId="6678EB7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rPr>
        <w:t>T.y. žaliosios zonos, žaliųjų zonų šonai ir kampai, vienmečiai ir daugiamečiai augalai, žr. Standartą.</w:t>
      </w:r>
    </w:p>
  </w:footnote>
  <w:footnote w:id="141">
    <w:p w14:paraId="47EDD66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T. y. p</w:t>
      </w:r>
      <w:r w:rsidRPr="005779CE">
        <w:rPr>
          <w:rFonts w:asciiTheme="minorHAnsi" w:hAnsiTheme="minorHAnsi"/>
          <w:color w:val="000000" w:themeColor="text1"/>
          <w:sz w:val="16"/>
        </w:rPr>
        <w:t>ėsčiųjų zonos, pėsčiųjų zonų šonai ir kampai, lankytojų zonos, transporto zona, transporto zonų šonai ir kampai, kitos zonos,</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žr. Standartą.</w:t>
      </w:r>
    </w:p>
  </w:footnote>
  <w:footnote w:id="142">
    <w:p w14:paraId="0A46DA4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šiukšliadėžės, lauko įranga, lauko baldai, žr. Standartą.</w:t>
      </w:r>
    </w:p>
  </w:footnote>
  <w:footnote w:id="143">
    <w:p w14:paraId="5B318E3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 xml:space="preserve">T y. </w:t>
      </w:r>
      <w:r w:rsidRPr="005779CE">
        <w:rPr>
          <w:rFonts w:asciiTheme="minorHAnsi" w:hAnsiTheme="minorHAnsi"/>
          <w:color w:val="000000" w:themeColor="text1"/>
          <w:sz w:val="16"/>
        </w:rPr>
        <w:t>durys, langai, įėjimų / išėjimų grindys, įėjimų / išėjimų sienos, įėjimų / išėjimų lubos, kitas inventorius, žr. Standartą.</w:t>
      </w:r>
    </w:p>
  </w:footnote>
  <w:footnote w:id="144">
    <w:p w14:paraId="172ACB4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145">
    <w:p w14:paraId="5FC5F63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Standartą.</w:t>
      </w:r>
    </w:p>
  </w:footnote>
  <w:footnote w:id="146">
    <w:p w14:paraId="4884042F"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Žr. Standartą.</w:t>
      </w:r>
    </w:p>
  </w:footnote>
  <w:footnote w:id="147">
    <w:p w14:paraId="0BA1553F"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Pagal tu</w:t>
      </w:r>
      <w:r w:rsidRPr="005779CE">
        <w:rPr>
          <w:rFonts w:asciiTheme="minorHAnsi" w:hAnsiTheme="minorHAnsi"/>
          <w:color w:val="000000" w:themeColor="text1"/>
          <w:sz w:val="16"/>
        </w:rPr>
        <w:t>rimą ar bendrą patirtį, naudojamas priemones, įrangą, darbuotojų įgūdžius ir kompetencijas, pateiktus reikalavimus ir kitus f</w:t>
      </w:r>
      <w:r w:rsidRPr="005779CE">
        <w:rPr>
          <w:rFonts w:asciiTheme="minorHAnsi" w:eastAsia="Calibri" w:hAnsiTheme="minorHAnsi"/>
          <w:color w:val="000000" w:themeColor="text1"/>
          <w:sz w:val="16"/>
        </w:rPr>
        <w:t>aktorius.</w:t>
      </w:r>
    </w:p>
  </w:footnote>
  <w:footnote w:id="148">
    <w:p w14:paraId="4750010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Tai apima, žolės pjovimą, lapų grėbimą ir išvežimą, piktžolių, žolių, samanų naikinimą, šiukšlių surinkimą, dėmių pašalinimą, slidžių dangų nuvalymą ir pabarstymą, sniego valymą ir išvežimą ir kitas reikalingas paslaugas TVPP reikalavimų įvykdymui pagal su PS suderintą tokių darbų orientacinį valymo planą (VP) bei pilną techninės specifikacijos, įskaitant jos priedų, Sutarties ir kitų pirkimo dokumentuose pateiktų reikalavimų įvykdymą.</w:t>
      </w:r>
    </w:p>
  </w:footnote>
  <w:footnote w:id="149">
    <w:p w14:paraId="6343D9F5" w14:textId="77777777" w:rsidR="00490325" w:rsidRPr="00FE1F6B" w:rsidRDefault="00490325" w:rsidP="00490325">
      <w:pPr>
        <w:pStyle w:val="FootnoteText"/>
        <w:spacing w:after="0"/>
        <w:ind w:firstLine="0"/>
        <w:rPr>
          <w:rFonts w:asciiTheme="minorHAnsi" w:hAnsiTheme="minorHAnsi" w:cstheme="minorHAnsi"/>
          <w:b/>
          <w:bCs/>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T. y. nuo balandžio mėn. 1 d. iki spalio mėn. 31 d.</w:t>
      </w:r>
    </w:p>
  </w:footnote>
  <w:footnote w:id="150">
    <w:p w14:paraId="3D0D6E3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nuo lapkričio mėn. 1 d. iki kovo mėn. 31 d.</w:t>
      </w:r>
    </w:p>
  </w:footnote>
  <w:footnote w:id="151">
    <w:p w14:paraId="474AD2A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pasnigus, sningant, esant slidžioms dangoms, ledui, padengtoms sniegu, ledu ir kitoms dangoms.</w:t>
      </w:r>
    </w:p>
  </w:footnote>
  <w:footnote w:id="152">
    <w:p w14:paraId="1C804F39"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turi būti valoma PS objekto darbo dienomis ir laiku.</w:t>
      </w:r>
    </w:p>
  </w:footnote>
  <w:footnote w:id="153">
    <w:p w14:paraId="016C0F8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iki tol, kol dangos bus nuvalytos nuo sniego ir ledo bei jo nebus PS ir PS objektų naudotojų darbo metu.</w:t>
      </w:r>
    </w:p>
  </w:footnote>
  <w:footnote w:id="154">
    <w:p w14:paraId="299C955F"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T. y. nesant sniego arba po nepalankių oro sąlygų nuvalius dangas.</w:t>
      </w:r>
    </w:p>
  </w:footnote>
  <w:footnote w:id="155">
    <w:p w14:paraId="771B237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kelių, kelkraščių, šaligatvių, takų, laiptų, automobilių stovėjimo aikštelių, įvažiavimų zonų, pėsčiųjų takų ir t. </w:t>
      </w:r>
      <w:r w:rsidRPr="005779CE">
        <w:rPr>
          <w:rFonts w:asciiTheme="minorHAnsi" w:eastAsia="Calibri" w:hAnsiTheme="minorHAnsi"/>
          <w:color w:val="000000" w:themeColor="text1"/>
          <w:sz w:val="16"/>
        </w:rPr>
        <w:t>t.</w:t>
      </w:r>
    </w:p>
  </w:footnote>
  <w:footnote w:id="156">
    <w:p w14:paraId="672D9723" w14:textId="77777777" w:rsidR="00490325" w:rsidRPr="005779CE" w:rsidRDefault="00490325" w:rsidP="00490325">
      <w:pPr>
        <w:pStyle w:val="ListParagraph"/>
        <w:tabs>
          <w:tab w:val="left" w:pos="426"/>
          <w:tab w:val="left" w:pos="709"/>
          <w:tab w:val="left" w:pos="993"/>
        </w:tabs>
        <w:jc w:val="both"/>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T. y, Gudelių g. 49, Vilnius; Širvintų r. sav. </w:t>
      </w:r>
      <w:r w:rsidRPr="005779CE">
        <w:rPr>
          <w:rFonts w:asciiTheme="minorHAnsi" w:hAnsiTheme="minorHAnsi"/>
          <w:sz w:val="16"/>
        </w:rPr>
        <w:t>Lipuvkos vs. 3; Verslo g. 11, Maksvytiškių k. Panevėžio raj.</w:t>
      </w:r>
    </w:p>
  </w:footnote>
  <w:footnote w:id="157">
    <w:p w14:paraId="5B0C13C6"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T. y. tiekėjas turi tiekti ir pripildyti smėlio, skaldelės, ledą tirpdančio mišinio atsargomis savo sąskaita, smėlio dėžės turi būti užpildytos r</w:t>
      </w:r>
      <w:r w:rsidRPr="005779CE">
        <w:rPr>
          <w:rFonts w:asciiTheme="minorHAnsi" w:eastAsia="Calibri" w:hAnsiTheme="minorHAnsi"/>
          <w:sz w:val="16"/>
        </w:rPr>
        <w:t xml:space="preserve">eikalaujamomis </w:t>
      </w:r>
      <w:r w:rsidRPr="005779CE">
        <w:rPr>
          <w:rFonts w:asciiTheme="minorHAnsi" w:hAnsiTheme="minorHAnsi"/>
          <w:sz w:val="16"/>
        </w:rPr>
        <w:t>priemonėmis visos Sutarties vykdymo metu, tiekėjo sąskaita.</w:t>
      </w:r>
    </w:p>
  </w:footnote>
  <w:footnote w:id="158">
    <w:p w14:paraId="795F68A5"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1 metro juostą (1 metro atstumu nuo šaligatvių) prie kelių borto (t. y. 1 m pločio kelio atkarpa prie šaligatvio) tiekėjo sąskaita.</w:t>
      </w:r>
    </w:p>
  </w:footnote>
  <w:footnote w:id="159">
    <w:p w14:paraId="5C3E7A5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sušluoti/susiurbti/surinkti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160">
    <w:p w14:paraId="63E8A4A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jeigu sunyko dėl tiekėjo kaltės.</w:t>
      </w:r>
    </w:p>
  </w:footnote>
  <w:footnote w:id="161">
    <w:p w14:paraId="6F00E82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pievų, </w:t>
      </w:r>
      <w:r w:rsidRPr="005779CE">
        <w:rPr>
          <w:rFonts w:asciiTheme="minorHAnsi" w:hAnsiTheme="minorHAnsi"/>
          <w:color w:val="000000" w:themeColor="text1"/>
          <w:sz w:val="16"/>
          <w:shd w:val="clear" w:color="auto" w:fill="FFFFFF"/>
        </w:rPr>
        <w:t>vejų, žolės, kitų augalijos elementų.</w:t>
      </w:r>
    </w:p>
  </w:footnote>
  <w:footnote w:id="162">
    <w:p w14:paraId="10D78321"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keliai, kelkraščiai, automobilių parkavimai, važiuojamosios dalys, pėsčiųjų takai, šaligatviai ir kitos vietos, kuriose jų neturi būti, tokios vietos nurodomos </w:t>
      </w:r>
      <w:r w:rsidRPr="005779CE">
        <w:rPr>
          <w:rFonts w:asciiTheme="minorHAnsi" w:eastAsia="Calibri" w:hAnsiTheme="minorHAnsi"/>
          <w:color w:val="000000" w:themeColor="text1"/>
          <w:sz w:val="16"/>
        </w:rPr>
        <w:t>PS.</w:t>
      </w:r>
    </w:p>
  </w:footnote>
  <w:footnote w:id="163">
    <w:p w14:paraId="36CE43CF"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Įskaitant saulės elektrinių parkus ir po saulės baterijomis esančias žaliąsias zonas (t. y. pievas ir vejas).</w:t>
      </w:r>
    </w:p>
  </w:footnote>
  <w:footnote w:id="164">
    <w:p w14:paraId="220C263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sušlavimą, susiurbimą prieš tai drėkinant arba vakuuminiu būdu ir išvežimą į specialius smėlio ir grunto sąvartynus.</w:t>
      </w:r>
    </w:p>
  </w:footnote>
  <w:footnote w:id="165">
    <w:p w14:paraId="47236A98"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Šiukšlių maišai turi būti įskaičiuoti į TVPP įkainį.</w:t>
      </w:r>
    </w:p>
  </w:footnote>
  <w:footnote w:id="166">
    <w:p w14:paraId="34BD15C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jeigu neatitinka nustatytų rezultatų.</w:t>
      </w:r>
    </w:p>
  </w:footnote>
  <w:footnote w:id="167">
    <w:p w14:paraId="54F9FF03"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w:t>
      </w:r>
      <w:r w:rsidRPr="005779CE">
        <w:rPr>
          <w:rFonts w:asciiTheme="minorHAnsi" w:hAnsiTheme="minorHAnsi"/>
          <w:color w:val="000000"/>
          <w:sz w:val="16"/>
        </w:rPr>
        <w:t>Tai apima kelius, pėsčiųjų takus, šaligatvius, automobilių parkavimo aikšteles ir kitas PS nurodytas dangas.</w:t>
      </w:r>
    </w:p>
  </w:footnote>
  <w:footnote w:id="168">
    <w:p w14:paraId="15B8F00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rankinį, mechaninį, automatizuotą, kombinuotą.</w:t>
      </w:r>
    </w:p>
  </w:footnote>
  <w:footnote w:id="169">
    <w:p w14:paraId="72DC2F00"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Ar panašią.</w:t>
      </w:r>
    </w:p>
  </w:footnote>
  <w:footnote w:id="170">
    <w:p w14:paraId="04040EA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valoma, jeigu neatitinka reikalaujamų rezultatų.</w:t>
      </w:r>
    </w:p>
  </w:footnote>
  <w:footnote w:id="171">
    <w:p w14:paraId="2AB22B9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 sąvartyną.</w:t>
      </w:r>
    </w:p>
  </w:footnote>
  <w:footnote w:id="172">
    <w:p w14:paraId="103F891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jeigu yra nešvarumų ir neatitikimų PS pateiktiems reikalavimams.</w:t>
      </w:r>
    </w:p>
  </w:footnote>
  <w:footnote w:id="173">
    <w:p w14:paraId="707BF30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pūga, plikledis, vėtra ir t.</w:t>
      </w:r>
      <w:r w:rsidRPr="005779CE">
        <w:rPr>
          <w:rFonts w:asciiTheme="minorHAnsi" w:eastAsia="Calibri" w:hAnsiTheme="minorHAnsi"/>
          <w:color w:val="000000" w:themeColor="text1"/>
          <w:sz w:val="16"/>
        </w:rPr>
        <w:t xml:space="preserve"> t.</w:t>
      </w:r>
    </w:p>
  </w:footnote>
  <w:footnote w:id="174">
    <w:p w14:paraId="5E27370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valyti sniegą, pabarstyti smėliu kelius ir šaligatvius, pašalinti kitas kliūtis.</w:t>
      </w:r>
    </w:p>
  </w:footnote>
  <w:footnote w:id="175">
    <w:p w14:paraId="2177A99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atnaujinama, jeigu sunyko dėl tiekėjo kaltės.</w:t>
      </w:r>
    </w:p>
  </w:footnote>
  <w:footnote w:id="176">
    <w:p w14:paraId="06B1E4B8"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žaliosios zonos, kietosios dangos, lauko įrangos ir inventoriaus, su pastatu susijusio inventorius i</w:t>
      </w:r>
      <w:r w:rsidRPr="005779CE">
        <w:rPr>
          <w:rFonts w:asciiTheme="minorHAnsi" w:eastAsia="Calibri" w:hAnsiTheme="minorHAnsi"/>
          <w:color w:val="000000" w:themeColor="text1"/>
          <w:sz w:val="16"/>
        </w:rPr>
        <w:t>r lauko aplinkos.</w:t>
      </w:r>
    </w:p>
  </w:footnote>
  <w:footnote w:id="177">
    <w:p w14:paraId="71A018A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žolės pjovimas, dangų valymas, barstymas, lapų, šakų, šiukšlių ir kitų nešvarumų surinkimas ir pašalinimas</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nemaišant su kitos rūšies atliekomis</w:t>
      </w:r>
      <w:r w:rsidRPr="005779CE">
        <w:rPr>
          <w:rFonts w:asciiTheme="minorHAnsi" w:eastAsia="Calibri" w:hAnsiTheme="minorHAnsi"/>
          <w:color w:val="000000" w:themeColor="text1"/>
          <w:sz w:val="16"/>
        </w:rPr>
        <w:t>, barstymas, rinkimas ir t. t.</w:t>
      </w:r>
    </w:p>
  </w:footnote>
  <w:footnote w:id="178">
    <w:p w14:paraId="25DF504F"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 xml:space="preserve">Tai apima traktorius, </w:t>
      </w:r>
      <w:r w:rsidRPr="005779CE">
        <w:rPr>
          <w:rFonts w:asciiTheme="minorHAnsi" w:eastAsia="Calibri" w:hAnsiTheme="minorHAnsi"/>
          <w:color w:val="000000" w:themeColor="text1"/>
          <w:sz w:val="16"/>
        </w:rPr>
        <w:t>motoblokus ir kt.</w:t>
      </w:r>
    </w:p>
  </w:footnote>
  <w:footnote w:id="179">
    <w:p w14:paraId="0318A7AB"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w:t>
      </w:r>
      <w:r w:rsidRPr="005779CE">
        <w:rPr>
          <w:rFonts w:asciiTheme="minorHAnsi" w:eastAsia="Calibri" w:hAnsiTheme="minorHAnsi"/>
          <w:sz w:val="16"/>
        </w:rPr>
        <w:t xml:space="preserve">Formos suderinamos su PS </w:t>
      </w:r>
      <w:r w:rsidRPr="005779CE">
        <w:rPr>
          <w:rFonts w:asciiTheme="minorHAnsi" w:hAnsiTheme="minorHAnsi"/>
          <w:sz w:val="16"/>
        </w:rPr>
        <w:t>prieš paslaugų atlikimą.</w:t>
      </w:r>
    </w:p>
  </w:footnote>
  <w:footnote w:id="180">
    <w:p w14:paraId="63E4EAB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atželiančius krūmus, medžių stiebus ir kt.</w:t>
      </w:r>
    </w:p>
  </w:footnote>
  <w:footnote w:id="181">
    <w:p w14:paraId="600E478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tokia būtų reikalinga.</w:t>
      </w:r>
    </w:p>
  </w:footnote>
  <w:footnote w:id="182">
    <w:p w14:paraId="1EDAE1F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prieš paslaugos suteikimą pakelti / po paslaugos nuleisti kojų groteles ir t. t.</w:t>
      </w:r>
    </w:p>
  </w:footnote>
  <w:footnote w:id="183">
    <w:p w14:paraId="4E1C2F27"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w:t>
      </w:r>
      <w:r w:rsidRPr="005779CE">
        <w:rPr>
          <w:rFonts w:asciiTheme="minorHAnsi" w:eastAsia="Calibri" w:hAnsiTheme="minorHAnsi"/>
          <w:sz w:val="16"/>
        </w:rPr>
        <w:t>T</w:t>
      </w:r>
      <w:r w:rsidRPr="005779CE">
        <w:rPr>
          <w:rFonts w:asciiTheme="minorHAnsi" w:eastAsia="Calibri" w:hAnsiTheme="minorHAnsi"/>
          <w:color w:val="000000"/>
          <w:sz w:val="16"/>
        </w:rPr>
        <w:t>. y. 100 m</w:t>
      </w:r>
      <w:r w:rsidRPr="005779CE">
        <w:rPr>
          <w:rFonts w:asciiTheme="minorHAnsi" w:eastAsia="Calibri" w:hAnsiTheme="minorHAnsi"/>
          <w:color w:val="000000"/>
          <w:sz w:val="16"/>
          <w:vertAlign w:val="superscript"/>
        </w:rPr>
        <w:t>2</w:t>
      </w:r>
    </w:p>
  </w:footnote>
  <w:footnote w:id="184">
    <w:p w14:paraId="2A49C44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 xml:space="preserve">T. y. lauko </w:t>
      </w:r>
      <w:r w:rsidRPr="005779CE">
        <w:rPr>
          <w:rFonts w:asciiTheme="minorHAnsi" w:hAnsiTheme="minorHAnsi"/>
          <w:color w:val="000000" w:themeColor="text1"/>
          <w:sz w:val="16"/>
        </w:rPr>
        <w:t>teritorijos zonų.</w:t>
      </w:r>
    </w:p>
  </w:footnote>
  <w:footnote w:id="185">
    <w:p w14:paraId="6AFAF0B0"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w:t>
      </w:r>
      <w:r w:rsidRPr="005779CE">
        <w:rPr>
          <w:rFonts w:asciiTheme="minorHAnsi" w:eastAsia="Calibri" w:hAnsiTheme="minorHAnsi"/>
          <w:sz w:val="16"/>
        </w:rPr>
        <w:t>T</w:t>
      </w:r>
      <w:r w:rsidRPr="005779CE">
        <w:rPr>
          <w:rFonts w:asciiTheme="minorHAnsi" w:hAnsiTheme="minorHAnsi"/>
          <w:color w:val="000000"/>
          <w:sz w:val="16"/>
        </w:rPr>
        <w:t>. y. kai tiekėjas teikia TVPP kiekvieną PS darbo dieną, tam pačiam užsakytam arui žemės ploto</w:t>
      </w:r>
    </w:p>
  </w:footnote>
  <w:footnote w:id="186">
    <w:p w14:paraId="37F0928A" w14:textId="77777777" w:rsidR="00490325" w:rsidRPr="00FE1F6B" w:rsidRDefault="00490325" w:rsidP="00490325">
      <w:pPr>
        <w:pStyle w:val="FootnoteText"/>
        <w:spacing w:after="0"/>
        <w:ind w:firstLine="0"/>
        <w:rPr>
          <w:rFonts w:asciiTheme="minorHAnsi" w:hAnsiTheme="minorHAnsi" w:cstheme="minorHAnsi"/>
          <w:sz w:val="16"/>
          <w:szCs w:val="16"/>
        </w:rPr>
      </w:pPr>
      <w:r w:rsidRPr="00FE1F6B">
        <w:rPr>
          <w:rStyle w:val="FootnoteReference"/>
          <w:rFonts w:asciiTheme="minorHAnsi" w:hAnsiTheme="minorHAnsi" w:cstheme="minorHAnsi"/>
          <w:sz w:val="16"/>
          <w:szCs w:val="16"/>
        </w:rPr>
        <w:footnoteRef/>
      </w:r>
      <w:r w:rsidRPr="00FE1F6B">
        <w:rPr>
          <w:rFonts w:asciiTheme="minorHAnsi" w:hAnsiTheme="minorHAnsi" w:cstheme="minorHAnsi"/>
          <w:sz w:val="16"/>
          <w:szCs w:val="16"/>
        </w:rPr>
        <w:t xml:space="preserve"> </w:t>
      </w:r>
      <w:r w:rsidRPr="00FE1F6B">
        <w:rPr>
          <w:rFonts w:asciiTheme="minorHAnsi" w:hAnsiTheme="minorHAnsi" w:cstheme="minorHAnsi"/>
          <w:bCs/>
          <w:sz w:val="16"/>
          <w:szCs w:val="16"/>
        </w:rPr>
        <w:t>Pavyzdžiui, reikalaujant tiekėjo teikti TVPP paslaugas ne viso mėnesio darbo dienomis</w:t>
      </w:r>
    </w:p>
  </w:footnote>
  <w:footnote w:id="187">
    <w:p w14:paraId="233282B0"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T. y. </w:t>
      </w:r>
      <w:r w:rsidRPr="00FE1F6B">
        <w:rPr>
          <w:rFonts w:asciiTheme="minorHAnsi" w:eastAsiaTheme="minorHAnsi" w:hAnsiTheme="minorHAnsi" w:cstheme="minorHAnsi"/>
          <w:color w:val="000000" w:themeColor="text1"/>
          <w:sz w:val="16"/>
          <w:szCs w:val="16"/>
        </w:rPr>
        <w:t>lauko ir vidaus.</w:t>
      </w:r>
    </w:p>
  </w:footnote>
  <w:footnote w:id="188">
    <w:p w14:paraId="63CC6982"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w:t>
      </w:r>
      <w:r w:rsidRPr="005779CE">
        <w:rPr>
          <w:rFonts w:asciiTheme="minorHAnsi" w:eastAsia="Calibri" w:hAnsiTheme="minorHAnsi"/>
          <w:color w:val="000000" w:themeColor="text1"/>
          <w:sz w:val="16"/>
        </w:rPr>
        <w:t xml:space="preserve"> </w:t>
      </w:r>
      <w:r w:rsidRPr="005779CE">
        <w:rPr>
          <w:rFonts w:asciiTheme="minorHAnsi" w:hAnsiTheme="minorHAnsi"/>
          <w:color w:val="000000" w:themeColor="text1"/>
          <w:sz w:val="16"/>
        </w:rPr>
        <w:t>po palangėmis.</w:t>
      </w:r>
    </w:p>
  </w:footnote>
  <w:footnote w:id="189">
    <w:p w14:paraId="33F89CAF"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tokios būtų.</w:t>
      </w:r>
    </w:p>
  </w:footnote>
  <w:footnote w:id="190">
    <w:p w14:paraId="639FB419"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tokios būtų.</w:t>
      </w:r>
    </w:p>
  </w:footnote>
  <w:footnote w:id="191">
    <w:p w14:paraId="00CD0AB6"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gumas, apsaugas, ventiliacijos groteles, vyrius ir t. t.</w:t>
      </w:r>
    </w:p>
  </w:footnote>
  <w:footnote w:id="192">
    <w:p w14:paraId="5520A39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voratinkliai, dulkės ir t. t., žr. Standartą.</w:t>
      </w:r>
    </w:p>
  </w:footnote>
  <w:footnote w:id="193">
    <w:p w14:paraId="60317A0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Vidinės rėmų dalių dangos taip pat nuvalomos.</w:t>
      </w:r>
    </w:p>
  </w:footnote>
  <w:footnote w:id="194">
    <w:p w14:paraId="65243CF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Jeigu yra suteikti raktai.</w:t>
      </w:r>
    </w:p>
  </w:footnote>
  <w:footnote w:id="195">
    <w:p w14:paraId="3A44577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tokia būtų reikalinga.</w:t>
      </w:r>
    </w:p>
  </w:footnote>
  <w:footnote w:id="196">
    <w:p w14:paraId="6ADCCB8B"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prieš paslaugos suteikimą patraukti / po paslaugos suteikimo pastatyti į vietas stalus, kėdes, įrangą ir kitus ne</w:t>
      </w:r>
      <w:r w:rsidRPr="005779CE">
        <w:rPr>
          <w:rFonts w:asciiTheme="minorHAnsi" w:eastAsia="Calibri" w:hAnsiTheme="minorHAnsi"/>
          <w:color w:val="000000" w:themeColor="text1"/>
          <w:sz w:val="16"/>
        </w:rPr>
        <w:t xml:space="preserve">stacionarius (t. y. nepritvirtintus) baldus </w:t>
      </w:r>
      <w:r w:rsidRPr="005779CE">
        <w:rPr>
          <w:rFonts w:asciiTheme="minorHAnsi" w:hAnsiTheme="minorHAnsi"/>
          <w:color w:val="000000" w:themeColor="text1"/>
          <w:sz w:val="16"/>
        </w:rPr>
        <w:t>(jeigu tokie būtų).</w:t>
      </w:r>
    </w:p>
  </w:footnote>
  <w:footnote w:id="197">
    <w:p w14:paraId="337986B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vidines lango dalis.</w:t>
      </w:r>
    </w:p>
  </w:footnote>
  <w:footnote w:id="198">
    <w:p w14:paraId="5832C239"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T. y. rankomis arba indų plovimo mašinomis.</w:t>
      </w:r>
    </w:p>
  </w:footnote>
  <w:footnote w:id="199">
    <w:p w14:paraId="2E51DC13"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w:t>
      </w:r>
      <w:r w:rsidRPr="005779CE">
        <w:rPr>
          <w:rFonts w:asciiTheme="minorHAnsi" w:eastAsia="Calibri" w:hAnsiTheme="minorHAnsi"/>
          <w:sz w:val="16"/>
        </w:rPr>
        <w:t>T. y. suderintas su PS.</w:t>
      </w:r>
    </w:p>
  </w:footnote>
  <w:footnote w:id="200">
    <w:p w14:paraId="157496CD"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Pavyzdžiui, išsiurbti kiliminę dangą, panaikinti dėmes, nuvalyti stalus, biuro techniką, nurinkti ir išplauti indus ir pan.</w:t>
      </w:r>
    </w:p>
  </w:footnote>
  <w:footnote w:id="201">
    <w:p w14:paraId="34C9FE68"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Pavyzdžiui, laistymas, nudžiūvusių lapų šalinimas, dulkių nuo lapų valymas ir pan.</w:t>
      </w:r>
    </w:p>
  </w:footnote>
  <w:footnote w:id="202">
    <w:p w14:paraId="44319DA5"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w:t>
      </w:r>
      <w:r w:rsidRPr="005779CE">
        <w:rPr>
          <w:rFonts w:asciiTheme="minorHAnsi" w:eastAsia="Calibri" w:hAnsiTheme="minorHAnsi"/>
          <w:sz w:val="16"/>
        </w:rPr>
        <w:t>T. y. suderinta su PS.</w:t>
      </w:r>
    </w:p>
  </w:footnote>
  <w:footnote w:id="203">
    <w:p w14:paraId="3E798FD1"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Jeigu tokia būtų reikalinga.</w:t>
      </w:r>
    </w:p>
  </w:footnote>
  <w:footnote w:id="204">
    <w:p w14:paraId="588F2CB3"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T. y. pavyzdžiui, prieš paslaugos suteikimą patraukti / po paslaugos suteikimo pastatyti į vietas stalus, kėdes, įrangą ir ki</w:t>
      </w:r>
      <w:r w:rsidRPr="005779CE">
        <w:rPr>
          <w:rFonts w:asciiTheme="minorHAnsi" w:eastAsia="Calibri" w:hAnsiTheme="minorHAnsi"/>
          <w:sz w:val="16"/>
        </w:rPr>
        <w:t xml:space="preserve">tus nestacionarius (t. y. nepritvirtintus) </w:t>
      </w:r>
      <w:r w:rsidRPr="005779CE">
        <w:rPr>
          <w:rFonts w:asciiTheme="minorHAnsi" w:hAnsiTheme="minorHAnsi"/>
          <w:sz w:val="16"/>
        </w:rPr>
        <w:t>baldus (jeigu tokie būtų).</w:t>
      </w:r>
    </w:p>
  </w:footnote>
  <w:footnote w:id="205">
    <w:p w14:paraId="07B2BED3"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Įskaitant kiliminių dangų.</w:t>
      </w:r>
    </w:p>
  </w:footnote>
  <w:footnote w:id="206">
    <w:p w14:paraId="6F4F586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siurbimas.</w:t>
      </w:r>
    </w:p>
  </w:footnote>
  <w:footnote w:id="207">
    <w:p w14:paraId="52003B2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Kuri</w:t>
      </w:r>
      <w:r w:rsidRPr="005779CE">
        <w:rPr>
          <w:rFonts w:asciiTheme="minorHAnsi" w:hAnsiTheme="minorHAnsi"/>
          <w:color w:val="000000" w:themeColor="text1"/>
          <w:sz w:val="16"/>
        </w:rPr>
        <w:t>as įmanoma objektyviai pašalinti.</w:t>
      </w:r>
    </w:p>
  </w:footnote>
  <w:footnote w:id="208">
    <w:p w14:paraId="6DE9C37E"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grindjuostės ir pan.</w:t>
      </w:r>
    </w:p>
  </w:footnote>
  <w:footnote w:id="209">
    <w:p w14:paraId="3BFDBCCC"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prieš paslaugos suteikimą patraukti / po paslaugos suteikimo pastatyti į vietas stalus, kėdes, įrangą ir kitus ne</w:t>
      </w:r>
      <w:r w:rsidRPr="005779CE">
        <w:rPr>
          <w:rFonts w:asciiTheme="minorHAnsi" w:eastAsia="Calibri" w:hAnsiTheme="minorHAnsi"/>
          <w:color w:val="000000" w:themeColor="text1"/>
          <w:sz w:val="16"/>
        </w:rPr>
        <w:t xml:space="preserve">stacionarius (t. y. nepritvirtintus) baldus </w:t>
      </w:r>
      <w:r w:rsidRPr="005779CE">
        <w:rPr>
          <w:rFonts w:asciiTheme="minorHAnsi" w:hAnsiTheme="minorHAnsi"/>
          <w:color w:val="000000" w:themeColor="text1"/>
          <w:sz w:val="16"/>
        </w:rPr>
        <w:t>(jeigu tokie būtų).</w:t>
      </w:r>
    </w:p>
  </w:footnote>
  <w:footnote w:id="210">
    <w:p w14:paraId="1040BA0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Pagal pateiktus PS kilimėlio matmenis.</w:t>
      </w:r>
    </w:p>
  </w:footnote>
  <w:footnote w:id="211">
    <w:p w14:paraId="1E2E3355" w14:textId="77777777" w:rsidR="00490325" w:rsidRPr="005779CE" w:rsidRDefault="00490325" w:rsidP="00490325">
      <w:pPr>
        <w:pStyle w:val="ListParagraph"/>
        <w:autoSpaceDE w:val="0"/>
        <w:autoSpaceDN w:val="0"/>
        <w:adjustRightInd w:val="0"/>
        <w:jc w:val="both"/>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kilimėlis turi kaupti ne mažiau nei 5 litrus vandens ir ne mažiau nei 1 kg smėlio ar panašios išvaizdos nešvarumų 1 m</w:t>
      </w:r>
      <w:r w:rsidRPr="005779CE">
        <w:rPr>
          <w:rFonts w:asciiTheme="minorHAnsi" w:eastAsia="Calibri" w:hAnsiTheme="minorHAnsi"/>
          <w:color w:val="000000" w:themeColor="text1"/>
          <w:sz w:val="16"/>
          <w:vertAlign w:val="superscript"/>
        </w:rPr>
        <w:t xml:space="preserve">2 </w:t>
      </w:r>
      <w:r w:rsidRPr="005779CE">
        <w:rPr>
          <w:rFonts w:asciiTheme="minorHAnsi" w:hAnsiTheme="minorHAnsi"/>
          <w:color w:val="000000" w:themeColor="text1"/>
          <w:sz w:val="16"/>
        </w:rPr>
        <w:t xml:space="preserve">užsakomo kilimėlio plote, kilimėlis turi būti nenušiuręs, neišblukęs, nepažeistas, be skylių, be vizualiai matomų nešvarumų ir kitų neatitikimų, </w:t>
      </w:r>
      <w:r w:rsidRPr="005779CE">
        <w:rPr>
          <w:rFonts w:asciiTheme="minorHAnsi" w:hAnsiTheme="minorHAnsi"/>
          <w:sz w:val="16"/>
        </w:rPr>
        <w:t xml:space="preserve">kilimėlio darbinis sluoksnis 100% nailonas arba lygiaverčių savybių medžiaga, siūlomo kilimėlio spalvų kiekis </w:t>
      </w:r>
      <w:r w:rsidRPr="005779CE">
        <w:rPr>
          <w:rFonts w:asciiTheme="minorHAnsi" w:eastAsia="Calibri" w:hAnsiTheme="minorHAnsi"/>
          <w:sz w:val="16"/>
        </w:rPr>
        <w:t xml:space="preserve">- </w:t>
      </w:r>
      <w:r w:rsidRPr="005779CE">
        <w:rPr>
          <w:rFonts w:asciiTheme="minorHAnsi" w:hAnsiTheme="minorHAnsi"/>
          <w:sz w:val="16"/>
        </w:rPr>
        <w:t>ne mažiau kaip 2 spalvų (viena jų juoda spalva), kilimėlis turi turėti neslidų kilimėlio pagrindą.</w:t>
      </w:r>
    </w:p>
  </w:footnote>
  <w:footnote w:id="212">
    <w:p w14:paraId="6D73F69A" w14:textId="77777777" w:rsidR="00490325" w:rsidRPr="00FE1F6B" w:rsidRDefault="00490325" w:rsidP="00490325">
      <w:pPr>
        <w:pStyle w:val="FootnoteText"/>
        <w:spacing w:after="0"/>
        <w:ind w:firstLine="0"/>
        <w:rPr>
          <w:rFonts w:asciiTheme="minorHAnsi" w:hAnsiTheme="minorHAnsi" w:cstheme="minorHAnsi"/>
          <w:color w:val="000000" w:themeColor="text1"/>
          <w:sz w:val="16"/>
          <w:szCs w:val="16"/>
        </w:rPr>
      </w:pPr>
      <w:r w:rsidRPr="00FE1F6B">
        <w:rPr>
          <w:rStyle w:val="FootnoteReference"/>
          <w:rFonts w:asciiTheme="minorHAnsi" w:hAnsiTheme="minorHAnsi" w:cstheme="minorHAnsi"/>
          <w:color w:val="000000" w:themeColor="text1"/>
          <w:sz w:val="16"/>
          <w:szCs w:val="16"/>
        </w:rPr>
        <w:footnoteRef/>
      </w:r>
      <w:r w:rsidRPr="00FE1F6B">
        <w:rPr>
          <w:rFonts w:asciiTheme="minorHAnsi" w:hAnsiTheme="minorHAnsi" w:cstheme="minorHAnsi"/>
          <w:color w:val="000000" w:themeColor="text1"/>
          <w:sz w:val="16"/>
          <w:szCs w:val="16"/>
        </w:rPr>
        <w:t xml:space="preserve"> </w:t>
      </w:r>
      <w:r w:rsidRPr="00FE1F6B">
        <w:rPr>
          <w:rFonts w:asciiTheme="minorHAnsi" w:eastAsiaTheme="minorHAnsi" w:hAnsiTheme="minorHAnsi" w:cstheme="minorHAnsi"/>
          <w:color w:val="000000" w:themeColor="text1"/>
          <w:sz w:val="16"/>
          <w:szCs w:val="16"/>
        </w:rPr>
        <w:t>Įskaitant visas užsakytame plote esančias elementų, paviršių ir dangų dalis, tai apima ir pakeliamų vartų valymą (iš abiejų pusių).</w:t>
      </w:r>
    </w:p>
  </w:footnote>
  <w:footnote w:id="213">
    <w:p w14:paraId="14C8710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Arba lygiavertę</w:t>
      </w:r>
    </w:p>
  </w:footnote>
  <w:footnote w:id="214">
    <w:p w14:paraId="68A4CF6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eastAsia="Calibri" w:hAnsiTheme="minorHAnsi"/>
          <w:color w:val="000000" w:themeColor="text1"/>
          <w:sz w:val="16"/>
        </w:rPr>
        <w:t>Pa</w:t>
      </w:r>
      <w:r w:rsidRPr="005779CE">
        <w:rPr>
          <w:rFonts w:asciiTheme="minorHAnsi" w:hAnsiTheme="minorHAnsi"/>
          <w:color w:val="000000" w:themeColor="text1"/>
          <w:sz w:val="16"/>
        </w:rPr>
        <w:t>vyzdžiai, mažai naudojamos patalpos, nenaudojamos patalpos, papildomai užsakomas grindų valymas ir t. t.</w:t>
      </w:r>
    </w:p>
  </w:footnote>
  <w:footnote w:id="215">
    <w:p w14:paraId="15B6065A"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Jeigu tokios būtų.</w:t>
      </w:r>
    </w:p>
  </w:footnote>
  <w:footnote w:id="216">
    <w:p w14:paraId="031E734E" w14:textId="77777777" w:rsidR="00490325" w:rsidRPr="005779CE" w:rsidRDefault="00490325" w:rsidP="00490325">
      <w:pPr>
        <w:pStyle w:val="FootnoteText"/>
        <w:spacing w:after="0"/>
        <w:ind w:firstLine="0"/>
        <w:rPr>
          <w:rFonts w:asciiTheme="minorHAnsi" w:hAnsiTheme="minorHAnsi"/>
        </w:rPr>
      </w:pPr>
      <w:r w:rsidRPr="005779CE">
        <w:rPr>
          <w:rStyle w:val="FootnoteReference"/>
          <w:rFonts w:asciiTheme="minorHAnsi" w:eastAsiaTheme="majorEastAsia" w:hAnsiTheme="minorHAnsi"/>
        </w:rPr>
        <w:footnoteRef/>
      </w:r>
      <w:r w:rsidRPr="005779CE">
        <w:rPr>
          <w:rFonts w:asciiTheme="minorHAnsi" w:hAnsiTheme="minorHAnsi"/>
          <w:sz w:val="16"/>
        </w:rPr>
        <w:t xml:space="preserve"> T. y. pavyzdžiui, prieš paslaugos suteikimą patraukti / po paslaugos suteikimo pastatyti į vietas stalus, kėdes, įrangą ir ki</w:t>
      </w:r>
      <w:r w:rsidRPr="005779CE">
        <w:rPr>
          <w:rFonts w:asciiTheme="minorHAnsi" w:eastAsia="Calibri" w:hAnsiTheme="minorHAnsi"/>
          <w:sz w:val="16"/>
        </w:rPr>
        <w:t xml:space="preserve">tus nestacionarius (t. y. nepritvirtintus) </w:t>
      </w:r>
      <w:r w:rsidRPr="005779CE">
        <w:rPr>
          <w:rFonts w:asciiTheme="minorHAnsi" w:hAnsiTheme="minorHAnsi"/>
          <w:sz w:val="16"/>
        </w:rPr>
        <w:t>baldus (jeigu tokie būtų).</w:t>
      </w:r>
    </w:p>
  </w:footnote>
  <w:footnote w:id="217">
    <w:p w14:paraId="423A2B30"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priemonių ir įrankių kainų kaitos rizika, darbuotojų kaitos rizika, papildomi darbuotojų apmokymai, kokybės kontrolė ir t.</w:t>
      </w:r>
      <w:r w:rsidRPr="005779CE">
        <w:rPr>
          <w:rFonts w:asciiTheme="minorHAnsi" w:eastAsia="Calibri" w:hAnsiTheme="minorHAnsi"/>
          <w:color w:val="000000" w:themeColor="text1"/>
          <w:sz w:val="16"/>
        </w:rPr>
        <w:t xml:space="preserve"> t.</w:t>
      </w:r>
    </w:p>
  </w:footnote>
  <w:footnote w:id="218">
    <w:p w14:paraId="4C979E97"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T. y. aplikacijas, raportavimo sistemas, neatitikimų, pastabų ir pretenzijų valdymo sistemas ir t.</w:t>
      </w:r>
      <w:r w:rsidRPr="005779CE">
        <w:rPr>
          <w:rFonts w:asciiTheme="minorHAnsi" w:eastAsia="Calibri" w:hAnsiTheme="minorHAnsi"/>
          <w:color w:val="000000" w:themeColor="text1"/>
          <w:sz w:val="16"/>
        </w:rPr>
        <w:t xml:space="preserve"> t.</w:t>
      </w:r>
    </w:p>
  </w:footnote>
  <w:footnote w:id="219">
    <w:p w14:paraId="6FABE2A4"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tokių yra.</w:t>
      </w:r>
    </w:p>
  </w:footnote>
  <w:footnote w:id="220">
    <w:p w14:paraId="30229AF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Pavyzdžiui, sezoniškumas, žmogiškųjų išteklių kaita, remontas, neefektyvios valymo priemonės, periodinių darbų dažnis, netinkama kokybės kontrolė ir t. t.</w:t>
      </w:r>
    </w:p>
  </w:footnote>
  <w:footnote w:id="221">
    <w:p w14:paraId="3AA023C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Jeigu tokių yra.</w:t>
      </w:r>
    </w:p>
  </w:footnote>
  <w:footnote w:id="222">
    <w:p w14:paraId="2C89D45A"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Žr. </w:t>
      </w:r>
      <w:r w:rsidRPr="005779CE">
        <w:rPr>
          <w:rFonts w:asciiTheme="minorHAnsi" w:eastAsia="Calibri" w:hAnsiTheme="minorHAnsi"/>
          <w:color w:val="000000" w:themeColor="text1"/>
          <w:sz w:val="16"/>
        </w:rPr>
        <w:t>4A ir 4B priedus.</w:t>
      </w:r>
    </w:p>
  </w:footnote>
  <w:footnote w:id="223">
    <w:p w14:paraId="3EA43D9D" w14:textId="77777777" w:rsidR="00490325" w:rsidRPr="005779CE" w:rsidRDefault="00490325" w:rsidP="00490325">
      <w:pPr>
        <w:pStyle w:val="FootnoteText"/>
        <w:spacing w:after="0"/>
        <w:ind w:firstLine="0"/>
        <w:rPr>
          <w:rFonts w:asciiTheme="minorHAnsi" w:hAnsiTheme="minorHAnsi"/>
          <w:color w:val="000000" w:themeColor="text1"/>
        </w:rPr>
      </w:pPr>
      <w:r w:rsidRPr="005779CE">
        <w:rPr>
          <w:rStyle w:val="FootnoteReference"/>
          <w:rFonts w:asciiTheme="minorHAnsi" w:eastAsiaTheme="majorEastAsia" w:hAnsiTheme="minorHAnsi"/>
          <w:color w:val="000000" w:themeColor="text1"/>
        </w:rPr>
        <w:footnoteRef/>
      </w:r>
      <w:r w:rsidRPr="005779CE">
        <w:rPr>
          <w:rFonts w:asciiTheme="minorHAnsi" w:hAnsiTheme="minorHAnsi"/>
          <w:color w:val="000000" w:themeColor="text1"/>
          <w:sz w:val="16"/>
        </w:rPr>
        <w:t xml:space="preserve"> </w:t>
      </w:r>
      <w:r w:rsidRPr="005779CE">
        <w:rPr>
          <w:rFonts w:asciiTheme="minorHAnsi" w:hAnsiTheme="minorHAnsi"/>
          <w:color w:val="000000" w:themeColor="text1"/>
          <w:sz w:val="16"/>
          <w:highlight w:val="white"/>
        </w:rPr>
        <w:t>T. y. nenurodo jokio reikalaujamos paslaugos įkainio</w:t>
      </w:r>
      <w:r w:rsidRPr="005779CE">
        <w:rPr>
          <w:rFonts w:asciiTheme="minorHAnsi" w:eastAsia="Calibri" w:hAnsiTheme="minorHAnsi"/>
          <w:color w:val="000000" w:themeColor="text1"/>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1A03" w14:textId="77777777" w:rsidR="00490325" w:rsidRPr="005779CE" w:rsidRDefault="00490325" w:rsidP="005779CE">
    <w:pPr>
      <w:pStyle w:val="Header"/>
      <w:rPr>
        <w:lang w:val="en-US"/>
      </w:rPr>
    </w:pPr>
    <w:r>
      <w:tab/>
    </w:r>
    <w:r>
      <w:tab/>
    </w:r>
    <w:r>
      <w:tab/>
    </w: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5264888"/>
    <w:lvl w:ilvl="0">
      <w:start w:val="1"/>
      <w:numFmt w:val="bullet"/>
      <w:pStyle w:val="ListBullet5"/>
      <w:lvlText w:val=""/>
      <w:lvlJc w:val="left"/>
      <w:pPr>
        <w:tabs>
          <w:tab w:val="num" w:pos="4157"/>
        </w:tabs>
        <w:ind w:left="4157"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054DF2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1E42F48"/>
    <w:multiLevelType w:val="multilevel"/>
    <w:tmpl w:val="476C4C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332DA2"/>
    <w:multiLevelType w:val="hybridMultilevel"/>
    <w:tmpl w:val="64D6D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E730F1"/>
    <w:multiLevelType w:val="multilevel"/>
    <w:tmpl w:val="F1BEC2C0"/>
    <w:lvl w:ilvl="0">
      <w:start w:val="1"/>
      <w:numFmt w:val="decimal"/>
      <w:lvlText w:val="%1."/>
      <w:lvlJc w:val="left"/>
      <w:pPr>
        <w:tabs>
          <w:tab w:val="num" w:pos="4329"/>
        </w:tabs>
        <w:ind w:left="4329" w:hanging="360"/>
      </w:pPr>
      <w:rPr>
        <w:b/>
        <w:bCs/>
      </w:rPr>
    </w:lvl>
    <w:lvl w:ilvl="1">
      <w:start w:val="1"/>
      <w:numFmt w:val="decimal"/>
      <w:isLgl/>
      <w:lvlText w:val="%1.%2."/>
      <w:lvlJc w:val="left"/>
      <w:pPr>
        <w:tabs>
          <w:tab w:val="num" w:pos="2486"/>
        </w:tabs>
        <w:ind w:left="2486" w:hanging="360"/>
      </w:pPr>
      <w:rPr>
        <w:b w:val="0"/>
        <w:bCs w:val="0"/>
        <w:color w:val="auto"/>
      </w:rPr>
    </w:lvl>
    <w:lvl w:ilvl="2">
      <w:start w:val="1"/>
      <w:numFmt w:val="decimal"/>
      <w:isLgl/>
      <w:lvlText w:val="%1.%2.%3."/>
      <w:lvlJc w:val="left"/>
      <w:pPr>
        <w:tabs>
          <w:tab w:val="num" w:pos="1713"/>
        </w:tabs>
        <w:ind w:left="1713" w:hanging="720"/>
      </w:pPr>
      <w:rPr>
        <w:b w:val="0"/>
        <w:bCs w:val="0"/>
      </w:r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160"/>
        </w:tabs>
        <w:ind w:left="216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520"/>
        </w:tabs>
        <w:ind w:left="2520" w:hanging="1440"/>
      </w:pPr>
    </w:lvl>
    <w:lvl w:ilvl="7">
      <w:start w:val="1"/>
      <w:numFmt w:val="decimal"/>
      <w:isLgl/>
      <w:lvlText w:val="%1.%2.%3.%4.%5.%6.%7.%8."/>
      <w:lvlJc w:val="left"/>
      <w:pPr>
        <w:tabs>
          <w:tab w:val="num" w:pos="2520"/>
        </w:tabs>
        <w:ind w:left="2520" w:hanging="1440"/>
      </w:pPr>
    </w:lvl>
    <w:lvl w:ilvl="8">
      <w:start w:val="1"/>
      <w:numFmt w:val="decimal"/>
      <w:isLgl/>
      <w:lvlText w:val="%1.%2.%3.%4.%5.%6.%7.%8.%9."/>
      <w:lvlJc w:val="left"/>
      <w:pPr>
        <w:tabs>
          <w:tab w:val="num" w:pos="2880"/>
        </w:tabs>
        <w:ind w:left="2880" w:hanging="1800"/>
      </w:pPr>
    </w:lvl>
  </w:abstractNum>
  <w:abstractNum w:abstractNumId="8"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1EEE5788"/>
    <w:multiLevelType w:val="multilevel"/>
    <w:tmpl w:val="79C4BF10"/>
    <w:lvl w:ilvl="0">
      <w:start w:val="1"/>
      <w:numFmt w:val="decimal"/>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0"/>
      <w:numFmt w:val="decimal"/>
      <w:lvlText w:val="%1.%2."/>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F802506"/>
    <w:multiLevelType w:val="multilevel"/>
    <w:tmpl w:val="351CD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C66CB2"/>
    <w:multiLevelType w:val="multilevel"/>
    <w:tmpl w:val="F5CE9A1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3BC1EA4"/>
    <w:multiLevelType w:val="hybridMultilevel"/>
    <w:tmpl w:val="16C60FF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2E1B6D4C"/>
    <w:multiLevelType w:val="multilevel"/>
    <w:tmpl w:val="1CD6A746"/>
    <w:lvl w:ilvl="0">
      <w:start w:val="1"/>
      <w:numFmt w:val="decimal"/>
      <w:lvlText w:val="1.%1."/>
      <w:lvlJc w:val="left"/>
      <w:pPr>
        <w:ind w:left="1287" w:hanging="360"/>
      </w:pPr>
      <w:rPr>
        <w:rFonts w:cs="Times New Roman"/>
        <w:color w:val="auto"/>
      </w:rPr>
    </w:lvl>
    <w:lvl w:ilvl="1">
      <w:start w:val="1"/>
      <w:numFmt w:val="decimal"/>
      <w:lvlText w:val="11.%2."/>
      <w:lvlJc w:val="left"/>
      <w:pPr>
        <w:ind w:left="2007" w:hanging="360"/>
      </w:pPr>
      <w:rPr>
        <w:rFonts w:cs="Times New Roman"/>
        <w:color w:val="auto"/>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304F1239"/>
    <w:multiLevelType w:val="multilevel"/>
    <w:tmpl w:val="C0A29BF2"/>
    <w:lvl w:ilvl="0">
      <w:start w:val="1"/>
      <w:numFmt w:val="decimal"/>
      <w:lvlText w:val="%1."/>
      <w:lvlJc w:val="left"/>
      <w:pPr>
        <w:ind w:left="9149" w:hanging="360"/>
      </w:pPr>
      <w:rPr>
        <w:rFonts w:hint="default"/>
      </w:rPr>
    </w:lvl>
    <w:lvl w:ilvl="1">
      <w:start w:val="1"/>
      <w:numFmt w:val="decimal"/>
      <w:lvlText w:val="%1.%2."/>
      <w:lvlJc w:val="left"/>
      <w:pPr>
        <w:ind w:left="0" w:firstLine="567"/>
      </w:pPr>
    </w:lvl>
    <w:lvl w:ilvl="2">
      <w:start w:val="1"/>
      <w:numFmt w:val="decimal"/>
      <w:lvlText w:val="%1.%2.%3."/>
      <w:lvlJc w:val="left"/>
      <w:pPr>
        <w:ind w:left="0" w:firstLine="567"/>
      </w:pPr>
    </w:lvl>
    <w:lvl w:ilvl="3">
      <w:start w:val="1"/>
      <w:numFmt w:val="decimal"/>
      <w:lvlText w:val="%1.%2.%3.%4."/>
      <w:lvlJc w:val="left"/>
      <w:pPr>
        <w:ind w:left="8378" w:firstLine="411"/>
      </w:pPr>
    </w:lvl>
    <w:lvl w:ilvl="4">
      <w:start w:val="1"/>
      <w:numFmt w:val="decimal"/>
      <w:lvlText w:val="%1.%2.%3.%4.%5."/>
      <w:lvlJc w:val="left"/>
      <w:pPr>
        <w:ind w:left="8738" w:firstLine="51"/>
      </w:pPr>
    </w:lvl>
    <w:lvl w:ilvl="5">
      <w:start w:val="1"/>
      <w:numFmt w:val="decimal"/>
      <w:lvlText w:val="%1.%2.%3.%4.%5.%6."/>
      <w:lvlJc w:val="left"/>
      <w:pPr>
        <w:ind w:left="8738" w:firstLine="51"/>
      </w:pPr>
    </w:lvl>
    <w:lvl w:ilvl="6">
      <w:start w:val="1"/>
      <w:numFmt w:val="decimal"/>
      <w:lvlText w:val="%1.%2.%3.%4.%5.%6.%7."/>
      <w:lvlJc w:val="left"/>
      <w:pPr>
        <w:ind w:left="9098" w:hanging="309"/>
      </w:pPr>
    </w:lvl>
    <w:lvl w:ilvl="7">
      <w:start w:val="1"/>
      <w:numFmt w:val="decimal"/>
      <w:lvlText w:val="%1.%2.%3.%4.%5.%6.%7.%8."/>
      <w:lvlJc w:val="left"/>
      <w:pPr>
        <w:ind w:left="9098" w:hanging="309"/>
      </w:pPr>
    </w:lvl>
    <w:lvl w:ilvl="8">
      <w:start w:val="1"/>
      <w:numFmt w:val="decimal"/>
      <w:lvlText w:val="%1.%2.%3.%4.%5.%6.%7.%8.%9."/>
      <w:lvlJc w:val="left"/>
      <w:pPr>
        <w:ind w:left="9458" w:hanging="669"/>
      </w:pPr>
    </w:lvl>
  </w:abstractNum>
  <w:abstractNum w:abstractNumId="18" w15:restartNumberingAfterBreak="0">
    <w:nsid w:val="318F0A13"/>
    <w:multiLevelType w:val="hybridMultilevel"/>
    <w:tmpl w:val="269461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885D75"/>
    <w:multiLevelType w:val="hybridMultilevel"/>
    <w:tmpl w:val="3B78DFEE"/>
    <w:lvl w:ilvl="0" w:tplc="4FAC03F4">
      <w:start w:val="1"/>
      <w:numFmt w:val="decimal"/>
      <w:lvlText w:val="%1"/>
      <w:lvlJc w:val="left"/>
      <w:pPr>
        <w:ind w:left="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00BAD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1B812A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20043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454ECB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45C83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88C44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E2B79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BB257E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DD7258E"/>
    <w:multiLevelType w:val="multilevel"/>
    <w:tmpl w:val="F33C0F0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DC70E3F"/>
    <w:multiLevelType w:val="multilevel"/>
    <w:tmpl w:val="F68CFB7A"/>
    <w:lvl w:ilvl="0">
      <w:start w:val="2"/>
      <w:numFmt w:val="lowerLetter"/>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1B3127F"/>
    <w:multiLevelType w:val="multilevel"/>
    <w:tmpl w:val="5180F566"/>
    <w:lvl w:ilvl="0">
      <w:start w:val="1"/>
      <w:numFmt w:val="decimal"/>
      <w:pStyle w:val="Heading10"/>
      <w:lvlText w:val="%1."/>
      <w:lvlJc w:val="left"/>
      <w:pPr>
        <w:ind w:left="720" w:hanging="360"/>
      </w:pPr>
      <w:rPr>
        <w:rFonts w:hint="default"/>
        <w:b/>
      </w:rPr>
    </w:lvl>
    <w:lvl w:ilvl="1">
      <w:start w:val="1"/>
      <w:numFmt w:val="decimal"/>
      <w:pStyle w:val="Heading11"/>
      <w:isLgl/>
      <w:lvlText w:val="%1.%2."/>
      <w:lvlJc w:val="left"/>
      <w:pPr>
        <w:ind w:left="1080"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633645"/>
    <w:multiLevelType w:val="hybridMultilevel"/>
    <w:tmpl w:val="8628417A"/>
    <w:lvl w:ilvl="0" w:tplc="67AEEC0E">
      <w:start w:val="1"/>
      <w:numFmt w:val="decimal"/>
      <w:lvlText w:val="%1)"/>
      <w:lvlJc w:val="left"/>
      <w:pPr>
        <w:tabs>
          <w:tab w:val="num" w:pos="1208"/>
        </w:tabs>
        <w:ind w:left="131" w:firstLine="720"/>
      </w:pPr>
      <w:rPr>
        <w:rFonts w:hint="default"/>
      </w:rPr>
    </w:lvl>
    <w:lvl w:ilvl="1" w:tplc="59B270EE" w:tentative="1">
      <w:start w:val="1"/>
      <w:numFmt w:val="lowerLetter"/>
      <w:lvlText w:val="%2."/>
      <w:lvlJc w:val="left"/>
      <w:pPr>
        <w:tabs>
          <w:tab w:val="num" w:pos="1571"/>
        </w:tabs>
        <w:ind w:left="1571" w:hanging="360"/>
      </w:pPr>
    </w:lvl>
    <w:lvl w:ilvl="2" w:tplc="CDF26F9E" w:tentative="1">
      <w:start w:val="1"/>
      <w:numFmt w:val="lowerRoman"/>
      <w:lvlText w:val="%3."/>
      <w:lvlJc w:val="right"/>
      <w:pPr>
        <w:tabs>
          <w:tab w:val="num" w:pos="2291"/>
        </w:tabs>
        <w:ind w:left="2291" w:hanging="180"/>
      </w:pPr>
    </w:lvl>
    <w:lvl w:ilvl="3" w:tplc="73142A74" w:tentative="1">
      <w:start w:val="1"/>
      <w:numFmt w:val="decimal"/>
      <w:lvlText w:val="%4."/>
      <w:lvlJc w:val="left"/>
      <w:pPr>
        <w:tabs>
          <w:tab w:val="num" w:pos="3011"/>
        </w:tabs>
        <w:ind w:left="3011" w:hanging="360"/>
      </w:pPr>
    </w:lvl>
    <w:lvl w:ilvl="4" w:tplc="2D5A5FF0" w:tentative="1">
      <w:start w:val="1"/>
      <w:numFmt w:val="lowerLetter"/>
      <w:lvlText w:val="%5."/>
      <w:lvlJc w:val="left"/>
      <w:pPr>
        <w:tabs>
          <w:tab w:val="num" w:pos="3731"/>
        </w:tabs>
        <w:ind w:left="3731" w:hanging="360"/>
      </w:pPr>
    </w:lvl>
    <w:lvl w:ilvl="5" w:tplc="0CE03B4C" w:tentative="1">
      <w:start w:val="1"/>
      <w:numFmt w:val="lowerRoman"/>
      <w:lvlText w:val="%6."/>
      <w:lvlJc w:val="right"/>
      <w:pPr>
        <w:tabs>
          <w:tab w:val="num" w:pos="4451"/>
        </w:tabs>
        <w:ind w:left="4451" w:hanging="180"/>
      </w:pPr>
    </w:lvl>
    <w:lvl w:ilvl="6" w:tplc="3CFE2F4C" w:tentative="1">
      <w:start w:val="1"/>
      <w:numFmt w:val="decimal"/>
      <w:lvlText w:val="%7."/>
      <w:lvlJc w:val="left"/>
      <w:pPr>
        <w:tabs>
          <w:tab w:val="num" w:pos="5171"/>
        </w:tabs>
        <w:ind w:left="5171" w:hanging="360"/>
      </w:pPr>
    </w:lvl>
    <w:lvl w:ilvl="7" w:tplc="E4726A44" w:tentative="1">
      <w:start w:val="1"/>
      <w:numFmt w:val="lowerLetter"/>
      <w:lvlText w:val="%8."/>
      <w:lvlJc w:val="left"/>
      <w:pPr>
        <w:tabs>
          <w:tab w:val="num" w:pos="5891"/>
        </w:tabs>
        <w:ind w:left="5891" w:hanging="360"/>
      </w:pPr>
    </w:lvl>
    <w:lvl w:ilvl="8" w:tplc="1370FF2A" w:tentative="1">
      <w:start w:val="1"/>
      <w:numFmt w:val="lowerRoman"/>
      <w:lvlText w:val="%9."/>
      <w:lvlJc w:val="right"/>
      <w:pPr>
        <w:tabs>
          <w:tab w:val="num" w:pos="6611"/>
        </w:tabs>
        <w:ind w:left="6611" w:hanging="180"/>
      </w:pPr>
    </w:lvl>
  </w:abstractNum>
  <w:abstractNum w:abstractNumId="27"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D5E6DD9"/>
    <w:multiLevelType w:val="multilevel"/>
    <w:tmpl w:val="6218C4A6"/>
    <w:lvl w:ilvl="0">
      <w:start w:val="1"/>
      <w:numFmt w:val="decimal"/>
      <w:lvlText w:val="%1."/>
      <w:lvlJc w:val="left"/>
      <w:pPr>
        <w:ind w:left="360" w:hanging="360"/>
      </w:p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15:restartNumberingAfterBreak="0">
    <w:nsid w:val="6E9A5940"/>
    <w:multiLevelType w:val="multilevel"/>
    <w:tmpl w:val="0427001D"/>
    <w:styleLink w:val="Style2"/>
    <w:lvl w:ilvl="0">
      <w:start w:val="1"/>
      <w:numFmt w:val="decimal"/>
      <w:lvlText w:val="%1)"/>
      <w:lvlJc w:val="left"/>
      <w:pPr>
        <w:ind w:left="360" w:hanging="360"/>
      </w:pPr>
    </w:lvl>
    <w:lvl w:ilvl="1">
      <w:start w:val="1"/>
      <w:numFmt w:val="lowerLetter"/>
      <w:lvlText w:val="%2)"/>
      <w:lvlJc w:val="left"/>
      <w:pPr>
        <w:ind w:left="720" w:hanging="360"/>
      </w:pPr>
      <w:rPr>
        <w:rFonts w:ascii="Calibri" w:hAnsi="Calibri"/>
        <w:b w:val="0"/>
        <w:i w:val="0"/>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0C16C5C"/>
    <w:multiLevelType w:val="multilevel"/>
    <w:tmpl w:val="A74CAA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779F560B"/>
    <w:multiLevelType w:val="multilevel"/>
    <w:tmpl w:val="FBF0D0C2"/>
    <w:lvl w:ilvl="0">
      <w:start w:val="1"/>
      <w:numFmt w:val="decimal"/>
      <w:lvlText w:val="%1."/>
      <w:lvlJc w:val="left"/>
      <w:pPr>
        <w:ind w:left="3763" w:hanging="360"/>
      </w:pPr>
    </w:lvl>
    <w:lvl w:ilvl="1">
      <w:start w:val="1"/>
      <w:numFmt w:val="decimal"/>
      <w:lvlText w:val="%1.%2."/>
      <w:lvlJc w:val="left"/>
      <w:pPr>
        <w:ind w:left="10207" w:firstLine="567"/>
      </w:pPr>
    </w:lvl>
    <w:lvl w:ilvl="2">
      <w:start w:val="1"/>
      <w:numFmt w:val="decimal"/>
      <w:lvlText w:val="%1.%2.%3."/>
      <w:lvlJc w:val="left"/>
      <w:pPr>
        <w:ind w:left="10363" w:firstLine="411"/>
      </w:pPr>
    </w:lvl>
    <w:lvl w:ilvl="3">
      <w:start w:val="1"/>
      <w:numFmt w:val="decimal"/>
      <w:lvlText w:val="%1.%2.%3.%4."/>
      <w:lvlJc w:val="left"/>
      <w:pPr>
        <w:ind w:left="10363" w:firstLine="411"/>
      </w:pPr>
    </w:lvl>
    <w:lvl w:ilvl="4">
      <w:start w:val="1"/>
      <w:numFmt w:val="decimal"/>
      <w:lvlText w:val="%1.%2.%3.%4.%5."/>
      <w:lvlJc w:val="left"/>
      <w:pPr>
        <w:ind w:left="10723" w:firstLine="51"/>
      </w:pPr>
    </w:lvl>
    <w:lvl w:ilvl="5">
      <w:start w:val="1"/>
      <w:numFmt w:val="decimal"/>
      <w:lvlText w:val="%1.%2.%3.%4.%5.%6."/>
      <w:lvlJc w:val="left"/>
      <w:pPr>
        <w:ind w:left="10723" w:firstLine="51"/>
      </w:pPr>
    </w:lvl>
    <w:lvl w:ilvl="6">
      <w:start w:val="1"/>
      <w:numFmt w:val="decimal"/>
      <w:lvlText w:val="%1.%2.%3.%4.%5.%6.%7."/>
      <w:lvlJc w:val="left"/>
      <w:pPr>
        <w:ind w:left="11083" w:hanging="309"/>
      </w:pPr>
    </w:lvl>
    <w:lvl w:ilvl="7">
      <w:start w:val="1"/>
      <w:numFmt w:val="decimal"/>
      <w:lvlText w:val="%1.%2.%3.%4.%5.%6.%7.%8."/>
      <w:lvlJc w:val="left"/>
      <w:pPr>
        <w:ind w:left="11083" w:hanging="309"/>
      </w:pPr>
    </w:lvl>
    <w:lvl w:ilvl="8">
      <w:start w:val="1"/>
      <w:numFmt w:val="decimal"/>
      <w:lvlText w:val="%1.%2.%3.%4.%5.%6.%7.%8.%9."/>
      <w:lvlJc w:val="left"/>
      <w:pPr>
        <w:ind w:left="11443" w:hanging="669"/>
      </w:pPr>
    </w:lvl>
  </w:abstractNum>
  <w:abstractNum w:abstractNumId="34" w15:restartNumberingAfterBreak="0">
    <w:nsid w:val="789714C7"/>
    <w:multiLevelType w:val="multilevel"/>
    <w:tmpl w:val="6810AC50"/>
    <w:lvl w:ilvl="0">
      <w:start w:val="1"/>
      <w:numFmt w:val="decimal"/>
      <w:pStyle w:val="Antrat11"/>
      <w:lvlText w:val="%1."/>
      <w:lvlJc w:val="left"/>
      <w:pPr>
        <w:ind w:left="360" w:hanging="360"/>
      </w:pPr>
      <w:rPr>
        <w:strike w:val="0"/>
        <w:dstrike w:val="0"/>
        <w:u w:val="none"/>
        <w:effect w:val="none"/>
      </w:rPr>
    </w:lvl>
    <w:lvl w:ilvl="1">
      <w:start w:val="1"/>
      <w:numFmt w:val="decimal"/>
      <w:lvlText w:val="%1.%2."/>
      <w:lvlJc w:val="left"/>
      <w:pPr>
        <w:ind w:left="928" w:hanging="360"/>
      </w:pPr>
      <w:rPr>
        <w:rFonts w:ascii="Tahoma" w:hAnsi="Tahoma" w:cs="Tahoma" w:hint="default"/>
        <w:b w:val="0"/>
        <w:strike w:val="0"/>
        <w:dstrike w:val="0"/>
        <w:u w:val="none"/>
        <w:effect w:val="none"/>
      </w:rPr>
    </w:lvl>
    <w:lvl w:ilvl="2">
      <w:start w:val="1"/>
      <w:numFmt w:val="decimal"/>
      <w:lvlText w:val="%1.%2.%3."/>
      <w:lvlJc w:val="left"/>
      <w:pPr>
        <w:ind w:left="720" w:hanging="720"/>
      </w:pPr>
      <w:rPr>
        <w:strike w:val="0"/>
        <w:dstrike w:val="0"/>
        <w:u w:val="none"/>
        <w:effect w:val="none"/>
      </w:rPr>
    </w:lvl>
    <w:lvl w:ilvl="3">
      <w:start w:val="1"/>
      <w:numFmt w:val="bullet"/>
      <w:lvlText w:val=""/>
      <w:lvlJc w:val="left"/>
      <w:pPr>
        <w:ind w:left="720" w:hanging="720"/>
      </w:pPr>
      <w:rPr>
        <w:rFonts w:ascii="Wingdings" w:hAnsi="Wingdings" w:hint="default"/>
        <w:strike w:val="0"/>
        <w:dstrike w:val="0"/>
        <w:u w:val="none"/>
        <w:effect w:val="none"/>
      </w:rPr>
    </w:lvl>
    <w:lvl w:ilvl="4">
      <w:start w:val="1"/>
      <w:numFmt w:val="decimal"/>
      <w:lvlText w:val="%1.%2.%3.%4.%5."/>
      <w:lvlJc w:val="left"/>
      <w:pPr>
        <w:ind w:left="1080" w:hanging="1080"/>
      </w:pPr>
      <w:rPr>
        <w:strike w:val="0"/>
        <w:dstrike w:val="0"/>
        <w:u w:val="none"/>
        <w:effect w:val="none"/>
      </w:rPr>
    </w:lvl>
    <w:lvl w:ilvl="5">
      <w:start w:val="1"/>
      <w:numFmt w:val="decimal"/>
      <w:lvlText w:val="%1.%2.%3.%4.%5.%6."/>
      <w:lvlJc w:val="left"/>
      <w:pPr>
        <w:ind w:left="1080" w:hanging="1080"/>
      </w:pPr>
      <w:rPr>
        <w:strike w:val="0"/>
        <w:dstrike w:val="0"/>
        <w:u w:val="none"/>
        <w:effect w:val="none"/>
      </w:rPr>
    </w:lvl>
    <w:lvl w:ilvl="6">
      <w:start w:val="1"/>
      <w:numFmt w:val="decimal"/>
      <w:lvlText w:val="%1.%2.%3.%4.%5.%6.%7."/>
      <w:lvlJc w:val="left"/>
      <w:pPr>
        <w:ind w:left="1440" w:hanging="1440"/>
      </w:pPr>
      <w:rPr>
        <w:strike w:val="0"/>
        <w:dstrike w:val="0"/>
        <w:u w:val="none"/>
        <w:effect w:val="none"/>
      </w:rPr>
    </w:lvl>
    <w:lvl w:ilvl="7">
      <w:start w:val="1"/>
      <w:numFmt w:val="decimal"/>
      <w:lvlText w:val="%1.%2.%3.%4.%5.%6.%7.%8."/>
      <w:lvlJc w:val="left"/>
      <w:pPr>
        <w:ind w:left="1440" w:hanging="1440"/>
      </w:pPr>
      <w:rPr>
        <w:strike w:val="0"/>
        <w:dstrike w:val="0"/>
        <w:u w:val="none"/>
        <w:effect w:val="none"/>
      </w:rPr>
    </w:lvl>
    <w:lvl w:ilvl="8">
      <w:start w:val="1"/>
      <w:numFmt w:val="decimal"/>
      <w:lvlText w:val="%1.%2.%3.%4.%5.%6.%7.%8.%9."/>
      <w:lvlJc w:val="left"/>
      <w:pPr>
        <w:ind w:left="1800" w:hanging="1800"/>
      </w:pPr>
      <w:rPr>
        <w:strike w:val="0"/>
        <w:dstrike w:val="0"/>
        <w:u w:val="none"/>
        <w:effect w:val="none"/>
      </w:rPr>
    </w:lvl>
  </w:abstractNum>
  <w:abstractNum w:abstractNumId="35"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9E4FE8"/>
    <w:multiLevelType w:val="multilevel"/>
    <w:tmpl w:val="9FE0DE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C63DC4"/>
    <w:multiLevelType w:val="multilevel"/>
    <w:tmpl w:val="E5E413E6"/>
    <w:lvl w:ilvl="0">
      <w:start w:val="2"/>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8836937">
    <w:abstractNumId w:val="19"/>
  </w:num>
  <w:num w:numId="2" w16cid:durableId="1789929436">
    <w:abstractNumId w:val="9"/>
  </w:num>
  <w:num w:numId="3" w16cid:durableId="27341276">
    <w:abstractNumId w:val="26"/>
  </w:num>
  <w:num w:numId="4" w16cid:durableId="1615360215">
    <w:abstractNumId w:val="6"/>
  </w:num>
  <w:num w:numId="5" w16cid:durableId="898981073">
    <w:abstractNumId w:val="27"/>
  </w:num>
  <w:num w:numId="6" w16cid:durableId="218326711">
    <w:abstractNumId w:val="28"/>
  </w:num>
  <w:num w:numId="7" w16cid:durableId="1219440658">
    <w:abstractNumId w:val="32"/>
  </w:num>
  <w:num w:numId="8" w16cid:durableId="13779265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2136176">
    <w:abstractNumId w:val="23"/>
  </w:num>
  <w:num w:numId="10" w16cid:durableId="1898777733">
    <w:abstractNumId w:val="8"/>
  </w:num>
  <w:num w:numId="11" w16cid:durableId="185558310">
    <w:abstractNumId w:val="25"/>
  </w:num>
  <w:num w:numId="12" w16cid:durableId="903493921">
    <w:abstractNumId w:val="13"/>
  </w:num>
  <w:num w:numId="13" w16cid:durableId="1414081197">
    <w:abstractNumId w:val="15"/>
  </w:num>
  <w:num w:numId="14" w16cid:durableId="2056539960">
    <w:abstractNumId w:val="3"/>
  </w:num>
  <w:num w:numId="15" w16cid:durableId="1264797803">
    <w:abstractNumId w:val="2"/>
  </w:num>
  <w:num w:numId="16" w16cid:durableId="1979607005">
    <w:abstractNumId w:val="1"/>
  </w:num>
  <w:num w:numId="17" w16cid:durableId="1391222878">
    <w:abstractNumId w:val="0"/>
  </w:num>
  <w:num w:numId="18" w16cid:durableId="971793699">
    <w:abstractNumId w:val="33"/>
  </w:num>
  <w:num w:numId="19" w16cid:durableId="1063067255">
    <w:abstractNumId w:val="30"/>
  </w:num>
  <w:num w:numId="20" w16cid:durableId="1703703156">
    <w:abstractNumId w:val="17"/>
  </w:num>
  <w:num w:numId="21" w16cid:durableId="353655303">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9966515">
    <w:abstractNumId w:val="10"/>
  </w:num>
  <w:num w:numId="23" w16cid:durableId="172693185">
    <w:abstractNumId w:val="31"/>
  </w:num>
  <w:num w:numId="24" w16cid:durableId="520507555">
    <w:abstractNumId w:val="21"/>
  </w:num>
  <w:num w:numId="25" w16cid:durableId="1269850575">
    <w:abstractNumId w:val="4"/>
  </w:num>
  <w:num w:numId="26" w16cid:durableId="24449367">
    <w:abstractNumId w:val="11"/>
  </w:num>
  <w:num w:numId="27" w16cid:durableId="1680156600">
    <w:abstractNumId w:val="37"/>
  </w:num>
  <w:num w:numId="28" w16cid:durableId="59637922">
    <w:abstractNumId w:val="20"/>
  </w:num>
  <w:num w:numId="29" w16cid:durableId="2014602850">
    <w:abstractNumId w:val="24"/>
  </w:num>
  <w:num w:numId="30" w16cid:durableId="10274836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77312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2969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73129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720738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2441818">
    <w:abstractNumId w:val="35"/>
  </w:num>
  <w:num w:numId="36" w16cid:durableId="1631545166">
    <w:abstractNumId w:val="36"/>
  </w:num>
  <w:num w:numId="37" w16cid:durableId="1708025841">
    <w:abstractNumId w:val="14"/>
  </w:num>
  <w:num w:numId="38" w16cid:durableId="1648629041">
    <w:abstractNumId w:val="5"/>
  </w:num>
  <w:num w:numId="39" w16cid:durableId="614098034">
    <w:abstractNumId w:val="18"/>
  </w:num>
  <w:num w:numId="40" w16cid:durableId="8403149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325"/>
    <w:rsid w:val="0001776A"/>
    <w:rsid w:val="00490325"/>
    <w:rsid w:val="00555895"/>
    <w:rsid w:val="0062034F"/>
    <w:rsid w:val="006C547D"/>
    <w:rsid w:val="006F40C2"/>
    <w:rsid w:val="007E2D4B"/>
    <w:rsid w:val="008A79B7"/>
    <w:rsid w:val="008C0651"/>
    <w:rsid w:val="00B67F6D"/>
    <w:rsid w:val="00B714C1"/>
    <w:rsid w:val="00B87D79"/>
    <w:rsid w:val="00F75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699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25"/>
    <w:pPr>
      <w:spacing w:after="0" w:line="240" w:lineRule="auto"/>
    </w:pPr>
    <w:rPr>
      <w:rFonts w:ascii="Calibri" w:eastAsia="Times New Roman" w:hAnsi="Calibri" w:cs="Times New Roman"/>
      <w:kern w:val="0"/>
      <w:sz w:val="20"/>
      <w:szCs w:val="20"/>
      <w:lang w:eastAsia="lt-LT"/>
      <w14:ligatures w14:val="none"/>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4903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 Kairėje:  0 cm,Pirmoji eilutė:  0 cm,Title Header2,Alna (1.1.),Pirmoji eilutė:  0 cm Diagrama Diagrama"/>
    <w:basedOn w:val="Normal"/>
    <w:next w:val="Normal"/>
    <w:link w:val="Heading2Char"/>
    <w:unhideWhenUsed/>
    <w:qFormat/>
    <w:rsid w:val="004903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4903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Sub-Clause Sub-paragraph, Sub-Clause Sub-paragraph,Overskrift 4 indholdsforteg."/>
    <w:basedOn w:val="Normal"/>
    <w:next w:val="Normal"/>
    <w:link w:val="Heading4Char"/>
    <w:unhideWhenUsed/>
    <w:qFormat/>
    <w:rsid w:val="00490325"/>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 Char12,Char12"/>
    <w:basedOn w:val="Normal"/>
    <w:next w:val="Normal"/>
    <w:link w:val="Heading5Char"/>
    <w:unhideWhenUsed/>
    <w:qFormat/>
    <w:rsid w:val="004903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903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903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903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903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49032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rsid w:val="00490325"/>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490325"/>
    <w:rPr>
      <w:rFonts w:eastAsiaTheme="majorEastAsia" w:cstheme="majorBidi"/>
      <w:color w:val="0F4761" w:themeColor="accent1" w:themeShade="BF"/>
      <w:sz w:val="28"/>
      <w:szCs w:val="28"/>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490325"/>
    <w:rPr>
      <w:rFonts w:eastAsiaTheme="majorEastAsia" w:cstheme="majorBidi"/>
      <w:i/>
      <w:iCs/>
      <w:color w:val="0F4761" w:themeColor="accent1" w:themeShade="BF"/>
    </w:rPr>
  </w:style>
  <w:style w:type="character" w:customStyle="1" w:styleId="Heading5Char">
    <w:name w:val="Heading 5 Char"/>
    <w:aliases w:val=" Char12 Char,Char12 Char"/>
    <w:basedOn w:val="DefaultParagraphFont"/>
    <w:link w:val="Heading5"/>
    <w:rsid w:val="00490325"/>
    <w:rPr>
      <w:rFonts w:eastAsiaTheme="majorEastAsia" w:cstheme="majorBidi"/>
      <w:color w:val="0F4761" w:themeColor="accent1" w:themeShade="BF"/>
    </w:rPr>
  </w:style>
  <w:style w:type="character" w:customStyle="1" w:styleId="Heading6Char">
    <w:name w:val="Heading 6 Char"/>
    <w:basedOn w:val="DefaultParagraphFont"/>
    <w:link w:val="Heading6"/>
    <w:rsid w:val="00490325"/>
    <w:rPr>
      <w:rFonts w:eastAsiaTheme="majorEastAsia" w:cstheme="majorBidi"/>
      <w:i/>
      <w:iCs/>
      <w:color w:val="595959" w:themeColor="text1" w:themeTint="A6"/>
    </w:rPr>
  </w:style>
  <w:style w:type="character" w:customStyle="1" w:styleId="Heading7Char">
    <w:name w:val="Heading 7 Char"/>
    <w:basedOn w:val="DefaultParagraphFont"/>
    <w:link w:val="Heading7"/>
    <w:rsid w:val="00490325"/>
    <w:rPr>
      <w:rFonts w:eastAsiaTheme="majorEastAsia" w:cstheme="majorBidi"/>
      <w:color w:val="595959" w:themeColor="text1" w:themeTint="A6"/>
    </w:rPr>
  </w:style>
  <w:style w:type="character" w:customStyle="1" w:styleId="Heading8Char">
    <w:name w:val="Heading 8 Char"/>
    <w:basedOn w:val="DefaultParagraphFont"/>
    <w:link w:val="Heading8"/>
    <w:rsid w:val="00490325"/>
    <w:rPr>
      <w:rFonts w:eastAsiaTheme="majorEastAsia" w:cstheme="majorBidi"/>
      <w:i/>
      <w:iCs/>
      <w:color w:val="272727" w:themeColor="text1" w:themeTint="D8"/>
    </w:rPr>
  </w:style>
  <w:style w:type="character" w:customStyle="1" w:styleId="Heading9Char">
    <w:name w:val="Heading 9 Char"/>
    <w:basedOn w:val="DefaultParagraphFont"/>
    <w:link w:val="Heading9"/>
    <w:rsid w:val="00490325"/>
    <w:rPr>
      <w:rFonts w:eastAsiaTheme="majorEastAsia" w:cstheme="majorBidi"/>
      <w:color w:val="272727" w:themeColor="text1" w:themeTint="D8"/>
    </w:rPr>
  </w:style>
  <w:style w:type="paragraph" w:styleId="Title">
    <w:name w:val="Title"/>
    <w:basedOn w:val="Normal"/>
    <w:next w:val="Normal"/>
    <w:link w:val="TitleChar"/>
    <w:qFormat/>
    <w:rsid w:val="004903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3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903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903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0325"/>
    <w:pPr>
      <w:spacing w:before="160"/>
      <w:jc w:val="center"/>
    </w:pPr>
    <w:rPr>
      <w:i/>
      <w:iCs/>
      <w:color w:val="404040" w:themeColor="text1" w:themeTint="BF"/>
    </w:rPr>
  </w:style>
  <w:style w:type="character" w:customStyle="1" w:styleId="QuoteChar">
    <w:name w:val="Quote Char"/>
    <w:basedOn w:val="DefaultParagraphFont"/>
    <w:link w:val="Quote"/>
    <w:uiPriority w:val="29"/>
    <w:rsid w:val="00490325"/>
    <w:rPr>
      <w:i/>
      <w:iCs/>
      <w:color w:val="404040" w:themeColor="text1" w:themeTint="BF"/>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490325"/>
    <w:pPr>
      <w:ind w:left="720"/>
      <w:contextualSpacing/>
    </w:pPr>
  </w:style>
  <w:style w:type="character" w:styleId="IntenseEmphasis">
    <w:name w:val="Intense Emphasis"/>
    <w:basedOn w:val="DefaultParagraphFont"/>
    <w:uiPriority w:val="21"/>
    <w:qFormat/>
    <w:rsid w:val="00490325"/>
    <w:rPr>
      <w:i/>
      <w:iCs/>
      <w:color w:val="0F4761" w:themeColor="accent1" w:themeShade="BF"/>
    </w:rPr>
  </w:style>
  <w:style w:type="paragraph" w:styleId="IntenseQuote">
    <w:name w:val="Intense Quote"/>
    <w:basedOn w:val="Normal"/>
    <w:next w:val="Normal"/>
    <w:link w:val="IntenseQuoteChar"/>
    <w:uiPriority w:val="30"/>
    <w:qFormat/>
    <w:rsid w:val="004903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0325"/>
    <w:rPr>
      <w:i/>
      <w:iCs/>
      <w:color w:val="0F4761" w:themeColor="accent1" w:themeShade="BF"/>
    </w:rPr>
  </w:style>
  <w:style w:type="character" w:styleId="IntenseReference">
    <w:name w:val="Intense Reference"/>
    <w:basedOn w:val="DefaultParagraphFont"/>
    <w:uiPriority w:val="32"/>
    <w:qFormat/>
    <w:rsid w:val="00490325"/>
    <w:rPr>
      <w:b/>
      <w:bCs/>
      <w:smallCaps/>
      <w:color w:val="0F4761" w:themeColor="accent1" w:themeShade="BF"/>
      <w:spacing w:val="5"/>
    </w:rPr>
  </w:style>
  <w:style w:type="paragraph" w:customStyle="1" w:styleId="footnotedescription">
    <w:name w:val="footnote description"/>
    <w:next w:val="Normal"/>
    <w:link w:val="footnotedescriptionChar"/>
    <w:hidden/>
    <w:rsid w:val="00490325"/>
    <w:pPr>
      <w:spacing w:after="2"/>
    </w:pPr>
    <w:rPr>
      <w:rFonts w:ascii="Calibri" w:eastAsia="Calibri" w:hAnsi="Calibri" w:cs="Calibri"/>
      <w:color w:val="000000"/>
      <w:sz w:val="16"/>
      <w:szCs w:val="24"/>
      <w:lang w:eastAsia="lt-LT"/>
    </w:rPr>
  </w:style>
  <w:style w:type="character" w:customStyle="1" w:styleId="footnotedescriptionChar">
    <w:name w:val="footnote description Char"/>
    <w:link w:val="footnotedescription"/>
    <w:rsid w:val="00490325"/>
    <w:rPr>
      <w:rFonts w:ascii="Calibri" w:eastAsia="Calibri" w:hAnsi="Calibri" w:cs="Calibri"/>
      <w:color w:val="000000"/>
      <w:sz w:val="16"/>
      <w:szCs w:val="24"/>
      <w:lang w:eastAsia="lt-LT"/>
    </w:rPr>
  </w:style>
  <w:style w:type="character" w:customStyle="1" w:styleId="footnotemark">
    <w:name w:val="footnote mark"/>
    <w:hidden/>
    <w:rsid w:val="00490325"/>
    <w:rPr>
      <w:rFonts w:ascii="Calibri" w:eastAsia="Calibri" w:hAnsi="Calibri" w:cs="Calibri"/>
      <w:color w:val="000000"/>
      <w:sz w:val="16"/>
      <w:vertAlign w:val="superscript"/>
    </w:rPr>
  </w:style>
  <w:style w:type="character" w:styleId="Hyperlink">
    <w:name w:val="Hyperlink"/>
    <w:aliases w:val="IVPK Hyperlink"/>
    <w:rsid w:val="00490325"/>
    <w:rPr>
      <w:color w:val="0000FF"/>
      <w:u w:val="single"/>
    </w:rPr>
  </w:style>
  <w:style w:type="paragraph" w:styleId="TOC1">
    <w:name w:val="toc 1"/>
    <w:basedOn w:val="Normal"/>
    <w:next w:val="Normal"/>
    <w:autoRedefine/>
    <w:uiPriority w:val="39"/>
    <w:rsid w:val="00490325"/>
    <w:rPr>
      <w:sz w:val="22"/>
      <w:szCs w:val="22"/>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rsid w:val="00490325"/>
    <w:pPr>
      <w:widowControl w:val="0"/>
      <w:tabs>
        <w:tab w:val="center" w:pos="4153"/>
        <w:tab w:val="right" w:pos="8306"/>
      </w:tabs>
      <w:spacing w:after="20"/>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490325"/>
    <w:rPr>
      <w:rFonts w:ascii="Calibri" w:eastAsia="Times New Roman" w:hAnsi="Calibri" w:cs="Times New Roman"/>
      <w:kern w:val="0"/>
      <w:sz w:val="20"/>
      <w:szCs w:val="20"/>
      <w:lang w:eastAsia="lt-LT"/>
      <w14:ligatures w14:val="none"/>
    </w:rPr>
  </w:style>
  <w:style w:type="paragraph" w:customStyle="1" w:styleId="Point1">
    <w:name w:val="Point 1"/>
    <w:basedOn w:val="Normal"/>
    <w:rsid w:val="00490325"/>
    <w:pPr>
      <w:spacing w:before="120" w:after="120"/>
      <w:ind w:left="1418" w:hanging="567"/>
      <w:jc w:val="both"/>
    </w:pPr>
    <w:rPr>
      <w:lang w:val="en-GB"/>
    </w:rPr>
  </w:style>
  <w:style w:type="paragraph" w:styleId="BodyTextIndent3">
    <w:name w:val="Body Text Indent 3"/>
    <w:basedOn w:val="Normal"/>
    <w:link w:val="BodyTextIndent3Char"/>
    <w:rsid w:val="00490325"/>
    <w:pPr>
      <w:tabs>
        <w:tab w:val="left" w:pos="4536"/>
      </w:tabs>
      <w:ind w:firstLine="2268"/>
      <w:jc w:val="both"/>
    </w:pPr>
  </w:style>
  <w:style w:type="character" w:customStyle="1" w:styleId="BodyTextIndent3Char">
    <w:name w:val="Body Text Indent 3 Char"/>
    <w:basedOn w:val="DefaultParagraphFont"/>
    <w:link w:val="BodyTextIndent3"/>
    <w:rsid w:val="00490325"/>
    <w:rPr>
      <w:rFonts w:ascii="Calibri" w:eastAsia="Times New Roman" w:hAnsi="Calibri" w:cs="Times New Roman"/>
      <w:kern w:val="0"/>
      <w:sz w:val="20"/>
      <w:szCs w:val="20"/>
      <w:lang w:eastAsia="lt-LT"/>
      <w14:ligatures w14:val="none"/>
    </w:rPr>
  </w:style>
  <w:style w:type="paragraph" w:styleId="BodyTextIndent2">
    <w:name w:val="Body Text Indent 2"/>
    <w:basedOn w:val="Normal"/>
    <w:link w:val="BodyTextIndent2Char"/>
    <w:rsid w:val="00490325"/>
    <w:pPr>
      <w:ind w:left="720"/>
    </w:pPr>
    <w:rPr>
      <w:i/>
    </w:rPr>
  </w:style>
  <w:style w:type="character" w:customStyle="1" w:styleId="BodyTextIndent2Char">
    <w:name w:val="Body Text Indent 2 Char"/>
    <w:basedOn w:val="DefaultParagraphFont"/>
    <w:link w:val="BodyTextIndent2"/>
    <w:rsid w:val="00490325"/>
    <w:rPr>
      <w:rFonts w:ascii="Calibri" w:eastAsia="Times New Roman" w:hAnsi="Calibri" w:cs="Times New Roman"/>
      <w:i/>
      <w:kern w:val="0"/>
      <w:sz w:val="20"/>
      <w:szCs w:val="20"/>
      <w:lang w:eastAsia="lt-LT"/>
      <w14:ligatures w14:val="none"/>
    </w:rPr>
  </w:style>
  <w:style w:type="paragraph" w:styleId="BodyText3">
    <w:name w:val="Body Text 3"/>
    <w:basedOn w:val="Normal"/>
    <w:link w:val="BodyText3Char"/>
    <w:rsid w:val="00490325"/>
    <w:pPr>
      <w:jc w:val="both"/>
    </w:pPr>
  </w:style>
  <w:style w:type="character" w:customStyle="1" w:styleId="BodyText3Char">
    <w:name w:val="Body Text 3 Char"/>
    <w:basedOn w:val="DefaultParagraphFont"/>
    <w:link w:val="BodyText3"/>
    <w:rsid w:val="00490325"/>
    <w:rPr>
      <w:rFonts w:ascii="Calibri" w:eastAsia="Times New Roman" w:hAnsi="Calibri" w:cs="Times New Roman"/>
      <w:kern w:val="0"/>
      <w:sz w:val="20"/>
      <w:szCs w:val="20"/>
      <w:lang w:eastAsia="lt-LT"/>
      <w14:ligatures w14:val="none"/>
    </w:rPr>
  </w:style>
  <w:style w:type="paragraph" w:styleId="BodyTextIndent">
    <w:name w:val="Body Text Indent"/>
    <w:basedOn w:val="Normal"/>
    <w:link w:val="BodyTextIndentChar"/>
    <w:rsid w:val="00490325"/>
    <w:pPr>
      <w:ind w:firstLine="720"/>
    </w:pPr>
    <w:rPr>
      <w:i/>
    </w:rPr>
  </w:style>
  <w:style w:type="character" w:customStyle="1" w:styleId="BodyTextIndentChar">
    <w:name w:val="Body Text Indent Char"/>
    <w:basedOn w:val="DefaultParagraphFont"/>
    <w:link w:val="BodyTextIndent"/>
    <w:rsid w:val="00490325"/>
    <w:rPr>
      <w:rFonts w:ascii="Calibri" w:eastAsia="Times New Roman" w:hAnsi="Calibri" w:cs="Times New Roman"/>
      <w:i/>
      <w:kern w:val="0"/>
      <w:sz w:val="20"/>
      <w:szCs w:val="20"/>
      <w:lang w:eastAsia="lt-LT"/>
      <w14:ligatures w14:val="none"/>
    </w:rPr>
  </w:style>
  <w:style w:type="paragraph" w:styleId="Footer">
    <w:name w:val="footer"/>
    <w:aliases w:val="Štampai,Štampai Char Char"/>
    <w:basedOn w:val="Normal"/>
    <w:link w:val="FooterChar"/>
    <w:rsid w:val="00490325"/>
    <w:pPr>
      <w:tabs>
        <w:tab w:val="center" w:pos="4320"/>
        <w:tab w:val="right" w:pos="8640"/>
      </w:tabs>
    </w:pPr>
  </w:style>
  <w:style w:type="character" w:customStyle="1" w:styleId="FooterChar">
    <w:name w:val="Footer Char"/>
    <w:aliases w:val="Štampai Char,Štampai Char Char Char"/>
    <w:basedOn w:val="DefaultParagraphFont"/>
    <w:link w:val="Footer"/>
    <w:rsid w:val="00490325"/>
    <w:rPr>
      <w:rFonts w:ascii="Calibri" w:eastAsia="Times New Roman" w:hAnsi="Calibri" w:cs="Times New Roman"/>
      <w:kern w:val="0"/>
      <w:sz w:val="20"/>
      <w:szCs w:val="20"/>
      <w:lang w:eastAsia="lt-LT"/>
      <w14:ligatures w14:val="none"/>
    </w:rPr>
  </w:style>
  <w:style w:type="character" w:styleId="PageNumber">
    <w:name w:val="page number"/>
    <w:basedOn w:val="DefaultParagraphFont"/>
    <w:rsid w:val="00490325"/>
  </w:style>
  <w:style w:type="paragraph" w:styleId="PlainText">
    <w:name w:val="Plain Text"/>
    <w:basedOn w:val="Normal"/>
    <w:link w:val="PlainTextChar"/>
    <w:rsid w:val="00490325"/>
    <w:rPr>
      <w:rFonts w:ascii="Courier New" w:hAnsi="Courier New"/>
      <w:lang w:eastAsia="en-US"/>
    </w:rPr>
  </w:style>
  <w:style w:type="character" w:customStyle="1" w:styleId="PlainTextChar">
    <w:name w:val="Plain Text Char"/>
    <w:basedOn w:val="DefaultParagraphFont"/>
    <w:link w:val="PlainText"/>
    <w:rsid w:val="00490325"/>
    <w:rPr>
      <w:rFonts w:ascii="Courier New" w:eastAsia="Times New Roman" w:hAnsi="Courier New" w:cs="Times New Roman"/>
      <w:kern w:val="0"/>
      <w:sz w:val="20"/>
      <w:szCs w:val="20"/>
      <w14:ligatures w14:val="none"/>
    </w:rPr>
  </w:style>
  <w:style w:type="paragraph" w:styleId="BalloonText">
    <w:name w:val="Balloon Text"/>
    <w:basedOn w:val="Normal"/>
    <w:link w:val="BalloonTextChar"/>
    <w:semiHidden/>
    <w:rsid w:val="00490325"/>
    <w:rPr>
      <w:rFonts w:ascii="Tahoma" w:hAnsi="Tahoma" w:cs="Tahoma"/>
      <w:sz w:val="16"/>
      <w:szCs w:val="16"/>
    </w:rPr>
  </w:style>
  <w:style w:type="character" w:customStyle="1" w:styleId="BalloonTextChar">
    <w:name w:val="Balloon Text Char"/>
    <w:basedOn w:val="DefaultParagraphFont"/>
    <w:link w:val="BalloonText"/>
    <w:semiHidden/>
    <w:rsid w:val="00490325"/>
    <w:rPr>
      <w:rFonts w:ascii="Tahoma" w:eastAsia="Times New Roman" w:hAnsi="Tahoma" w:cs="Tahoma"/>
      <w:kern w:val="0"/>
      <w:sz w:val="16"/>
      <w:szCs w:val="16"/>
      <w:lang w:eastAsia="lt-LT"/>
      <w14:ligatures w14:val="none"/>
    </w:rPr>
  </w:style>
  <w:style w:type="paragraph" w:styleId="BodyText2">
    <w:name w:val="Body Text 2"/>
    <w:basedOn w:val="Normal"/>
    <w:link w:val="BodyText2Char"/>
    <w:rsid w:val="00490325"/>
    <w:pPr>
      <w:jc w:val="both"/>
    </w:pPr>
    <w:rPr>
      <w:lang w:eastAsia="en-US"/>
    </w:rPr>
  </w:style>
  <w:style w:type="character" w:customStyle="1" w:styleId="BodyText2Char">
    <w:name w:val="Body Text 2 Char"/>
    <w:basedOn w:val="DefaultParagraphFont"/>
    <w:link w:val="BodyText2"/>
    <w:rsid w:val="00490325"/>
    <w:rPr>
      <w:rFonts w:ascii="Calibri" w:eastAsia="Times New Roman" w:hAnsi="Calibri" w:cs="Times New Roman"/>
      <w:kern w:val="0"/>
      <w:sz w:val="20"/>
      <w:szCs w:val="20"/>
      <w14:ligatures w14:val="none"/>
    </w:rPr>
  </w:style>
  <w:style w:type="paragraph" w:styleId="NormalWeb">
    <w:name w:val="Normal (Web)"/>
    <w:basedOn w:val="Normal"/>
    <w:rsid w:val="00490325"/>
    <w:pPr>
      <w:spacing w:before="100" w:beforeAutospacing="1" w:after="100" w:afterAutospacing="1"/>
    </w:pPr>
    <w:rPr>
      <w:rFonts w:ascii="Arial Unicode MS" w:eastAsia="Arial Unicode MS" w:hAnsi="Arial Unicode MS" w:cs="Arial Unicode MS"/>
      <w:color w:val="000000"/>
      <w:szCs w:val="24"/>
      <w:lang w:val="en-US" w:eastAsia="en-US"/>
    </w:rPr>
  </w:style>
  <w:style w:type="paragraph" w:styleId="BodyText">
    <w:name w:val="Body Text"/>
    <w:aliases w:val="body indent,ändrad,Body single,EHPT,Body Text2"/>
    <w:basedOn w:val="Normal"/>
    <w:link w:val="BodyTextChar"/>
    <w:rsid w:val="00490325"/>
    <w:pPr>
      <w:jc w:val="center"/>
    </w:pPr>
    <w:rPr>
      <w:b/>
      <w:bCs/>
    </w:rPr>
  </w:style>
  <w:style w:type="character" w:customStyle="1" w:styleId="BodyTextChar">
    <w:name w:val="Body Text Char"/>
    <w:aliases w:val="body indent Char,ändrad Char,Body single Char,EHPT Char,Body Text2 Char"/>
    <w:basedOn w:val="DefaultParagraphFont"/>
    <w:link w:val="BodyText"/>
    <w:rsid w:val="00490325"/>
    <w:rPr>
      <w:rFonts w:ascii="Calibri" w:eastAsia="Times New Roman" w:hAnsi="Calibri" w:cs="Times New Roman"/>
      <w:b/>
      <w:bCs/>
      <w:kern w:val="0"/>
      <w:sz w:val="20"/>
      <w:szCs w:val="20"/>
      <w:lang w:eastAsia="lt-LT"/>
      <w14:ligatures w14:val="none"/>
    </w:rPr>
  </w:style>
  <w:style w:type="character" w:styleId="FollowedHyperlink">
    <w:name w:val="FollowedHyperlink"/>
    <w:rsid w:val="00490325"/>
    <w:rPr>
      <w:color w:val="800080"/>
      <w:u w:val="single"/>
    </w:rPr>
  </w:style>
  <w:style w:type="paragraph" w:customStyle="1" w:styleId="1">
    <w:name w:val="Стиль1"/>
    <w:rsid w:val="00490325"/>
    <w:pPr>
      <w:spacing w:after="0" w:line="240" w:lineRule="auto"/>
    </w:pPr>
    <w:rPr>
      <w:rFonts w:ascii="Calibri" w:eastAsia="Times New Roman" w:hAnsi="Calibri" w:cs="Times New Roman"/>
      <w:kern w:val="0"/>
      <w:sz w:val="20"/>
      <w:szCs w:val="20"/>
      <w:lang w:val="ru-RU" w:eastAsia="ru-RU"/>
      <w14:ligatures w14:val="none"/>
    </w:rPr>
  </w:style>
  <w:style w:type="paragraph" w:customStyle="1" w:styleId="BalloonText1">
    <w:name w:val="Balloon Text1"/>
    <w:basedOn w:val="Normal"/>
    <w:semiHidden/>
    <w:rsid w:val="00490325"/>
    <w:rPr>
      <w:rFonts w:ascii="Tahoma" w:hAnsi="Tahoma" w:cs="Tahoma"/>
      <w:sz w:val="16"/>
      <w:szCs w:val="16"/>
    </w:rPr>
  </w:style>
  <w:style w:type="paragraph" w:customStyle="1" w:styleId="BodyText1">
    <w:name w:val="Body Text1"/>
    <w:rsid w:val="0049032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490325"/>
    <w:pPr>
      <w:autoSpaceDE w:val="0"/>
      <w:autoSpaceDN w:val="0"/>
      <w:adjustRightInd w:val="0"/>
      <w:jc w:val="center"/>
    </w:pPr>
    <w:rPr>
      <w:rFonts w:ascii="TimesLT" w:hAnsi="TimesLT"/>
      <w:b/>
      <w:bCs/>
      <w:lang w:val="en-US" w:eastAsia="en-US"/>
    </w:rPr>
  </w:style>
  <w:style w:type="paragraph" w:customStyle="1" w:styleId="Patvirtinta">
    <w:name w:val="Patvirtinta"/>
    <w:rsid w:val="004903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Linija">
    <w:name w:val="Linija"/>
    <w:basedOn w:val="MAZAS"/>
    <w:uiPriority w:val="99"/>
    <w:rsid w:val="00490325"/>
    <w:pPr>
      <w:ind w:firstLine="0"/>
      <w:jc w:val="center"/>
    </w:pPr>
    <w:rPr>
      <w:color w:val="auto"/>
      <w:sz w:val="12"/>
      <w:szCs w:val="12"/>
    </w:rPr>
  </w:style>
  <w:style w:type="paragraph" w:customStyle="1" w:styleId="MAZAS">
    <w:name w:val="MAZAS"/>
    <w:rsid w:val="0049032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BlockText">
    <w:name w:val="Block Text"/>
    <w:basedOn w:val="Normal"/>
    <w:link w:val="BlockTextChar"/>
    <w:rsid w:val="00490325"/>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490325"/>
    <w:rPr>
      <w:rFonts w:ascii="Times New Roman" w:hAnsi="Times New Roman" w:cs="Times New Roman"/>
      <w:sz w:val="24"/>
      <w:szCs w:val="24"/>
      <w:lang w:val="lt-LT" w:eastAsia="en-US" w:bidi="ar-SA"/>
    </w:rPr>
  </w:style>
  <w:style w:type="paragraph" w:customStyle="1" w:styleId="linija0">
    <w:name w:val="linija"/>
    <w:basedOn w:val="Normal"/>
    <w:rsid w:val="00490325"/>
    <w:pPr>
      <w:spacing w:before="100" w:beforeAutospacing="1" w:after="100" w:afterAutospacing="1"/>
    </w:pPr>
    <w:rPr>
      <w:szCs w:val="24"/>
    </w:rPr>
  </w:style>
  <w:style w:type="character" w:customStyle="1" w:styleId="Char2">
    <w:name w:val="Char2"/>
    <w:rsid w:val="00490325"/>
    <w:rPr>
      <w:rFonts w:ascii="Times New Roman" w:hAnsi="Times New Roman" w:cs="Times New Roman"/>
      <w:strike/>
      <w:sz w:val="24"/>
      <w:lang w:val="lt-LT" w:eastAsia="en-US" w:bidi="ar-SA"/>
    </w:rPr>
  </w:style>
  <w:style w:type="paragraph" w:customStyle="1" w:styleId="Debesliotekstas1">
    <w:name w:val="Debesėlio tekstas1"/>
    <w:basedOn w:val="Normal"/>
    <w:semiHidden/>
    <w:rsid w:val="00490325"/>
    <w:rPr>
      <w:rFonts w:ascii="Tahoma" w:hAnsi="Tahoma" w:cs="Tahoma"/>
      <w:sz w:val="16"/>
      <w:szCs w:val="16"/>
      <w:lang w:val="en-GB" w:eastAsia="en-US"/>
    </w:rPr>
  </w:style>
  <w:style w:type="paragraph" w:styleId="List">
    <w:name w:val="List"/>
    <w:basedOn w:val="Normal"/>
    <w:rsid w:val="00490325"/>
    <w:pPr>
      <w:numPr>
        <w:numId w:val="4"/>
      </w:numPr>
      <w:tabs>
        <w:tab w:val="clear" w:pos="340"/>
      </w:tabs>
      <w:ind w:left="0" w:firstLine="0"/>
    </w:pPr>
    <w:rPr>
      <w:rFonts w:ascii="Polo" w:hAnsi="Polo" w:cs="Polo"/>
      <w:noProof/>
      <w:snapToGrid w:val="0"/>
      <w:color w:val="000000"/>
      <w:szCs w:val="24"/>
      <w:lang w:val="en-US" w:eastAsia="en-US"/>
    </w:rPr>
  </w:style>
  <w:style w:type="paragraph" w:styleId="HTMLPreformatted">
    <w:name w:val="HTML Preformatted"/>
    <w:basedOn w:val="Normal"/>
    <w:link w:val="HTMLPreformattedChar"/>
    <w:rsid w:val="00490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490325"/>
    <w:rPr>
      <w:rFonts w:ascii="Courier New" w:eastAsia="Times New Roman" w:hAnsi="Courier New" w:cs="Courier New"/>
      <w:kern w:val="0"/>
      <w:sz w:val="20"/>
      <w:szCs w:val="20"/>
      <w:lang w:eastAsia="lt-LT"/>
      <w14:ligatures w14:val="none"/>
    </w:rPr>
  </w:style>
  <w:style w:type="paragraph" w:customStyle="1" w:styleId="LentaCENTR">
    <w:name w:val="Lenta CENTR"/>
    <w:basedOn w:val="BodyText1"/>
    <w:rsid w:val="00490325"/>
    <w:pPr>
      <w:suppressAutoHyphens/>
      <w:spacing w:line="298" w:lineRule="auto"/>
      <w:ind w:firstLine="0"/>
      <w:jc w:val="center"/>
      <w:textAlignment w:val="center"/>
    </w:pPr>
    <w:rPr>
      <w:rFonts w:ascii="Times New Roman" w:hAnsi="Times New Roman"/>
      <w:color w:val="000000"/>
      <w:lang w:eastAsia="lt-LT"/>
    </w:rPr>
  </w:style>
  <w:style w:type="paragraph" w:customStyle="1" w:styleId="xl23">
    <w:name w:val="xl23"/>
    <w:basedOn w:val="Normal"/>
    <w:rsid w:val="00490325"/>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customStyle="1" w:styleId="tabulka">
    <w:name w:val="tabulka"/>
    <w:basedOn w:val="Normal"/>
    <w:rsid w:val="00490325"/>
    <w:pPr>
      <w:widowControl w:val="0"/>
      <w:spacing w:before="120" w:line="240" w:lineRule="exact"/>
      <w:jc w:val="center"/>
    </w:pPr>
    <w:rPr>
      <w:rFonts w:ascii="Arial" w:hAnsi="Arial"/>
      <w:lang w:val="cs-CZ" w:eastAsia="en-US"/>
    </w:rPr>
  </w:style>
  <w:style w:type="paragraph" w:customStyle="1" w:styleId="text">
    <w:name w:val="text"/>
    <w:rsid w:val="00490325"/>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Section">
    <w:name w:val="Section"/>
    <w:basedOn w:val="Normal"/>
    <w:rsid w:val="00490325"/>
    <w:pPr>
      <w:widowControl w:val="0"/>
      <w:spacing w:line="360" w:lineRule="exact"/>
      <w:jc w:val="center"/>
    </w:pPr>
    <w:rPr>
      <w:rFonts w:ascii="Arial" w:hAnsi="Arial"/>
      <w:b/>
      <w:sz w:val="32"/>
      <w:lang w:val="cs-CZ" w:eastAsia="en-US"/>
    </w:rPr>
  </w:style>
  <w:style w:type="character" w:customStyle="1" w:styleId="CharChar2">
    <w:name w:val="Char Char2"/>
    <w:rsid w:val="00490325"/>
    <w:rPr>
      <w:rFonts w:ascii="Courier New" w:eastAsia="Times New Roman" w:hAnsi="Courier New" w:cs="Courier New"/>
      <w:sz w:val="20"/>
      <w:szCs w:val="20"/>
      <w:lang w:val="lt-LT" w:eastAsia="lt-LT"/>
    </w:rPr>
  </w:style>
  <w:style w:type="table" w:styleId="TableGrid">
    <w:name w:val="Table Grid"/>
    <w:aliases w:val="Asseco Tabela - Siatka"/>
    <w:basedOn w:val="TableNormal"/>
    <w:uiPriority w:val="59"/>
    <w:rsid w:val="00490325"/>
    <w:pPr>
      <w:spacing w:after="200" w:line="276"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mh01">
    <w:name w:val="bomh01"/>
    <w:rsid w:val="00490325"/>
    <w:rPr>
      <w:rFonts w:ascii="Arial" w:hAnsi="Arial" w:cs="Arial" w:hint="default"/>
      <w:b/>
      <w:bCs/>
      <w:i/>
      <w:iCs/>
      <w:sz w:val="21"/>
      <w:szCs w:val="21"/>
      <w:u w:val="single"/>
      <w:shd w:val="clear" w:color="auto" w:fill="FFFFFF"/>
    </w:rPr>
  </w:style>
  <w:style w:type="character" w:styleId="Strong">
    <w:name w:val="Strong"/>
    <w:uiPriority w:val="22"/>
    <w:qFormat/>
    <w:rsid w:val="00490325"/>
    <w:rPr>
      <w:b/>
      <w:bCs/>
    </w:rPr>
  </w:style>
  <w:style w:type="paragraph" w:customStyle="1" w:styleId="HeaderA">
    <w:name w:val="Header A"/>
    <w:basedOn w:val="Normal"/>
    <w:autoRedefine/>
    <w:rsid w:val="00490325"/>
    <w:pPr>
      <w:jc w:val="both"/>
    </w:pPr>
    <w:rPr>
      <w:lang w:eastAsia="en-US"/>
    </w:rPr>
  </w:style>
  <w:style w:type="paragraph" w:customStyle="1" w:styleId="Sraas1">
    <w:name w:val="Sąrašas 1"/>
    <w:basedOn w:val="Heading1"/>
    <w:rsid w:val="00490325"/>
    <w:pPr>
      <w:keepLines w:val="0"/>
      <w:widowControl w:val="0"/>
      <w:numPr>
        <w:numId w:val="5"/>
      </w:numPr>
      <w:tabs>
        <w:tab w:val="clear" w:pos="8316"/>
        <w:tab w:val="num" w:pos="737"/>
      </w:tabs>
      <w:autoSpaceDE w:val="0"/>
      <w:autoSpaceDN w:val="0"/>
      <w:adjustRightInd w:val="0"/>
      <w:spacing w:after="360"/>
      <w:ind w:left="0" w:firstLine="0"/>
      <w:jc w:val="center"/>
    </w:pPr>
    <w:rPr>
      <w:rFonts w:ascii="Calibri" w:eastAsia="Calibri" w:hAnsi="Calibri" w:cs="Times New Roman"/>
      <w:b/>
      <w:color w:val="auto"/>
      <w:sz w:val="24"/>
      <w:szCs w:val="20"/>
    </w:rPr>
  </w:style>
  <w:style w:type="paragraph" w:customStyle="1" w:styleId="Sraas21">
    <w:name w:val="Sąrašas 21"/>
    <w:basedOn w:val="Heading1"/>
    <w:autoRedefine/>
    <w:rsid w:val="00490325"/>
    <w:pPr>
      <w:keepNext w:val="0"/>
      <w:keepLines w:val="0"/>
      <w:widowControl w:val="0"/>
      <w:numPr>
        <w:ilvl w:val="1"/>
        <w:numId w:val="5"/>
      </w:numPr>
      <w:tabs>
        <w:tab w:val="clear" w:pos="804"/>
        <w:tab w:val="num" w:pos="0"/>
        <w:tab w:val="left" w:pos="567"/>
        <w:tab w:val="left" w:pos="709"/>
        <w:tab w:val="left" w:pos="993"/>
      </w:tabs>
      <w:autoSpaceDE w:val="0"/>
      <w:autoSpaceDN w:val="0"/>
      <w:adjustRightInd w:val="0"/>
      <w:spacing w:before="0" w:after="0"/>
      <w:ind w:left="0" w:firstLine="0"/>
      <w:jc w:val="both"/>
    </w:pPr>
    <w:rPr>
      <w:rFonts w:ascii="Calibri" w:eastAsia="Calibri" w:hAnsi="Calibri" w:cs="Times New Roman"/>
      <w:color w:val="auto"/>
      <w:sz w:val="24"/>
      <w:szCs w:val="24"/>
    </w:rPr>
  </w:style>
  <w:style w:type="paragraph" w:customStyle="1" w:styleId="Sraas31">
    <w:name w:val="Sąrašas 31"/>
    <w:basedOn w:val="Heading7"/>
    <w:rsid w:val="00490325"/>
    <w:pPr>
      <w:keepNext w:val="0"/>
      <w:keepLines w:val="0"/>
      <w:widowControl w:val="0"/>
      <w:numPr>
        <w:ilvl w:val="2"/>
        <w:numId w:val="5"/>
      </w:numPr>
      <w:tabs>
        <w:tab w:val="clear" w:pos="1908"/>
        <w:tab w:val="num" w:pos="1200"/>
        <w:tab w:val="num" w:pos="1260"/>
        <w:tab w:val="num" w:pos="1767"/>
        <w:tab w:val="num" w:pos="2034"/>
      </w:tabs>
      <w:autoSpaceDE w:val="0"/>
      <w:autoSpaceDN w:val="0"/>
      <w:adjustRightInd w:val="0"/>
      <w:spacing w:before="120" w:after="120"/>
      <w:ind w:left="0" w:firstLine="0"/>
      <w:jc w:val="both"/>
    </w:pPr>
    <w:rPr>
      <w:rFonts w:eastAsia="Calibri" w:cs="Times New Roman"/>
      <w:b/>
      <w:bCs/>
      <w:color w:val="auto"/>
      <w:sz w:val="24"/>
      <w:szCs w:val="24"/>
      <w:lang w:val="ru-RU"/>
    </w:rPr>
  </w:style>
  <w:style w:type="paragraph" w:customStyle="1" w:styleId="Sraas41">
    <w:name w:val="Sąrašas 41"/>
    <w:basedOn w:val="Normal"/>
    <w:rsid w:val="00490325"/>
    <w:pPr>
      <w:widowControl w:val="0"/>
      <w:numPr>
        <w:ilvl w:val="3"/>
        <w:numId w:val="5"/>
      </w:numPr>
      <w:tabs>
        <w:tab w:val="clear" w:pos="1985"/>
      </w:tabs>
      <w:autoSpaceDE w:val="0"/>
      <w:autoSpaceDN w:val="0"/>
      <w:adjustRightInd w:val="0"/>
      <w:ind w:left="0" w:firstLine="0"/>
      <w:jc w:val="both"/>
    </w:pPr>
    <w:rPr>
      <w:rFonts w:eastAsia="Calibri"/>
      <w:szCs w:val="24"/>
    </w:rPr>
  </w:style>
  <w:style w:type="paragraph" w:customStyle="1" w:styleId="Sraas51">
    <w:name w:val="Sąrašas 51"/>
    <w:basedOn w:val="Normal"/>
    <w:rsid w:val="00490325"/>
    <w:pPr>
      <w:widowControl w:val="0"/>
      <w:numPr>
        <w:ilvl w:val="4"/>
        <w:numId w:val="5"/>
      </w:numPr>
      <w:tabs>
        <w:tab w:val="clear" w:pos="2552"/>
      </w:tabs>
      <w:autoSpaceDE w:val="0"/>
      <w:autoSpaceDN w:val="0"/>
      <w:adjustRightInd w:val="0"/>
      <w:ind w:left="0" w:firstLine="0"/>
      <w:jc w:val="both"/>
    </w:pPr>
    <w:rPr>
      <w:rFonts w:eastAsia="Calibri"/>
      <w:szCs w:val="24"/>
    </w:rPr>
  </w:style>
  <w:style w:type="paragraph" w:customStyle="1" w:styleId="Sraas6">
    <w:name w:val="Sąrašas 6"/>
    <w:basedOn w:val="Normal"/>
    <w:rsid w:val="00490325"/>
    <w:pPr>
      <w:widowControl w:val="0"/>
      <w:numPr>
        <w:ilvl w:val="5"/>
        <w:numId w:val="5"/>
      </w:numPr>
      <w:tabs>
        <w:tab w:val="clear" w:pos="3119"/>
      </w:tabs>
      <w:autoSpaceDE w:val="0"/>
      <w:autoSpaceDN w:val="0"/>
      <w:adjustRightInd w:val="0"/>
      <w:ind w:left="0" w:firstLine="0"/>
      <w:jc w:val="both"/>
    </w:pPr>
    <w:rPr>
      <w:rFonts w:eastAsia="Calibri"/>
      <w:szCs w:val="24"/>
    </w:rPr>
  </w:style>
  <w:style w:type="character" w:customStyle="1" w:styleId="content">
    <w:name w:val="content"/>
    <w:rsid w:val="00490325"/>
  </w:style>
  <w:style w:type="paragraph" w:customStyle="1" w:styleId="Normall">
    <w:name w:val="Normal_l"/>
    <w:basedOn w:val="Normal"/>
    <w:rsid w:val="00490325"/>
    <w:pPr>
      <w:widowControl w:val="0"/>
      <w:suppressAutoHyphens/>
    </w:pPr>
    <w:rPr>
      <w:rFonts w:ascii="TimesLT" w:hAnsi="TimesLT"/>
      <w:lang w:val="en-GB" w:eastAsia="en-US"/>
    </w:rPr>
  </w:style>
  <w:style w:type="character" w:customStyle="1" w:styleId="apple-style-span">
    <w:name w:val="apple-style-span"/>
    <w:rsid w:val="00490325"/>
  </w:style>
  <w:style w:type="paragraph" w:customStyle="1" w:styleId="pchartsubheadcmt">
    <w:name w:val="pchart_subheadcmt"/>
    <w:basedOn w:val="Normal"/>
    <w:rsid w:val="00490325"/>
    <w:pPr>
      <w:spacing w:before="100" w:beforeAutospacing="1" w:after="100" w:afterAutospacing="1"/>
    </w:pPr>
    <w:rPr>
      <w:szCs w:val="24"/>
    </w:rPr>
  </w:style>
  <w:style w:type="character" w:customStyle="1" w:styleId="FontStyle70">
    <w:name w:val="Font Style70"/>
    <w:rsid w:val="00490325"/>
    <w:rPr>
      <w:rFonts w:ascii="Times New Roman" w:hAnsi="Times New Roman" w:cs="Times New Roman"/>
      <w:sz w:val="22"/>
      <w:szCs w:val="22"/>
    </w:rPr>
  </w:style>
  <w:style w:type="character" w:customStyle="1" w:styleId="FontStyle62">
    <w:name w:val="Font Style62"/>
    <w:rsid w:val="00490325"/>
    <w:rPr>
      <w:rFonts w:ascii="Times New Roman" w:hAnsi="Times New Roman" w:cs="Times New Roman"/>
      <w:i/>
      <w:iCs/>
      <w:sz w:val="22"/>
      <w:szCs w:val="22"/>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490325"/>
  </w:style>
  <w:style w:type="character" w:customStyle="1" w:styleId="CommentTextChar">
    <w:name w:val="Comment Text Char"/>
    <w:aliases w:val=" Diagrama Diagrama Diagrama Char1, Diagrama Diagrama Char1,Diagrama Diagrama Diagrama Char1,Diagrama Diagrama Char1, Diagrama Diagrama Diagrama Diagrama Char1, Diagrama Diagrama Char Char Char1,Diagrama Diagrama Char Char Char1"/>
    <w:basedOn w:val="DefaultParagraphFont"/>
    <w:link w:val="CommentText"/>
    <w:uiPriority w:val="99"/>
    <w:rsid w:val="00490325"/>
    <w:rPr>
      <w:rFonts w:ascii="Calibri" w:eastAsia="Times New Roman" w:hAnsi="Calibri" w:cs="Times New Roman"/>
      <w:kern w:val="0"/>
      <w:sz w:val="20"/>
      <w:szCs w:val="20"/>
      <w:lang w:eastAsia="lt-LT"/>
      <w14:ligatures w14:val="none"/>
    </w:rPr>
  </w:style>
  <w:style w:type="character" w:customStyle="1" w:styleId="A8">
    <w:name w:val="A8"/>
    <w:uiPriority w:val="99"/>
    <w:rsid w:val="00490325"/>
    <w:rPr>
      <w:rFonts w:cs="Museo Sans For Dell 300"/>
      <w:color w:val="000000"/>
      <w:sz w:val="11"/>
      <w:szCs w:val="11"/>
    </w:rPr>
  </w:style>
  <w:style w:type="paragraph" w:customStyle="1" w:styleId="BodyText10">
    <w:name w:val="Body Text10"/>
    <w:link w:val="Bodytext0"/>
    <w:rsid w:val="0049032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CharChar20">
    <w:name w:val="Char Char20"/>
    <w:rsid w:val="00490325"/>
    <w:rPr>
      <w:rFonts w:ascii="Courier New" w:eastAsia="Times New Roman" w:hAnsi="Courier New" w:cs="Courier New"/>
      <w:sz w:val="20"/>
      <w:szCs w:val="20"/>
      <w:lang w:val="lt-LT" w:eastAsia="lt-LT"/>
    </w:rPr>
  </w:style>
  <w:style w:type="paragraph" w:customStyle="1" w:styleId="basicparagraph">
    <w:name w:val="basicparagraph"/>
    <w:basedOn w:val="Normal"/>
    <w:rsid w:val="00490325"/>
    <w:pPr>
      <w:spacing w:before="100" w:beforeAutospacing="1" w:after="100" w:afterAutospacing="1"/>
    </w:pPr>
    <w:rPr>
      <w:szCs w:val="24"/>
    </w:rPr>
  </w:style>
  <w:style w:type="paragraph" w:customStyle="1" w:styleId="BodyText30">
    <w:name w:val="Body Text3"/>
    <w:rsid w:val="0049032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CommentReference">
    <w:name w:val="annotation reference"/>
    <w:aliases w:val="Heading 5 Char1"/>
    <w:uiPriority w:val="99"/>
    <w:rsid w:val="00490325"/>
    <w:rPr>
      <w:sz w:val="16"/>
      <w:szCs w:val="16"/>
    </w:rPr>
  </w:style>
  <w:style w:type="paragraph" w:styleId="CommentSubject">
    <w:name w:val="annotation subject"/>
    <w:basedOn w:val="CommentText"/>
    <w:next w:val="CommentText"/>
    <w:link w:val="CommentSubjectChar"/>
    <w:rsid w:val="00490325"/>
    <w:rPr>
      <w:b/>
      <w:bCs/>
    </w:rPr>
  </w:style>
  <w:style w:type="character" w:customStyle="1" w:styleId="CommentSubjectChar">
    <w:name w:val="Comment Subject Char"/>
    <w:basedOn w:val="CommentTextChar"/>
    <w:link w:val="CommentSubject"/>
    <w:rsid w:val="00490325"/>
    <w:rPr>
      <w:rFonts w:ascii="Calibri" w:eastAsia="Times New Roman" w:hAnsi="Calibri" w:cs="Times New Roman"/>
      <w:b/>
      <w:bCs/>
      <w:kern w:val="0"/>
      <w:sz w:val="20"/>
      <w:szCs w:val="20"/>
      <w:lang w:eastAsia="lt-LT"/>
      <w14:ligatures w14:val="none"/>
    </w:rPr>
  </w:style>
  <w:style w:type="paragraph" w:customStyle="1" w:styleId="Normalbepastumimo">
    <w:name w:val="Normal (be pastumimo)"/>
    <w:basedOn w:val="Normal"/>
    <w:qFormat/>
    <w:rsid w:val="00490325"/>
    <w:pPr>
      <w:spacing w:line="276" w:lineRule="auto"/>
      <w:jc w:val="both"/>
    </w:pPr>
    <w:rPr>
      <w:rFonts w:eastAsia="Calibri"/>
      <w:szCs w:val="22"/>
      <w:lang w:eastAsia="en-US"/>
    </w:rPr>
  </w:style>
  <w:style w:type="paragraph" w:customStyle="1" w:styleId="NormalLent">
    <w:name w:val="Normal Lent"/>
    <w:basedOn w:val="Normal"/>
    <w:rsid w:val="00490325"/>
    <w:pPr>
      <w:jc w:val="both"/>
    </w:pPr>
    <w:rPr>
      <w:lang w:eastAsia="en-US"/>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qFormat/>
    <w:locked/>
    <w:rsid w:val="00490325"/>
  </w:style>
  <w:style w:type="paragraph" w:styleId="NoSpacing">
    <w:name w:val="No Spacing"/>
    <w:uiPriority w:val="1"/>
    <w:qFormat/>
    <w:rsid w:val="00490325"/>
    <w:pPr>
      <w:spacing w:after="0" w:line="240" w:lineRule="auto"/>
      <w:ind w:firstLine="357"/>
      <w:jc w:val="both"/>
    </w:pPr>
    <w:rPr>
      <w:rFonts w:ascii="Calibri" w:eastAsia="Calibri" w:hAnsi="Calibri" w:cs="Times New Roman"/>
      <w:kern w:val="0"/>
      <w14:ligatures w14:val="none"/>
    </w:rPr>
  </w:style>
  <w:style w:type="paragraph" w:customStyle="1" w:styleId="betraukos">
    <w:name w:val="be_įtraukos"/>
    <w:basedOn w:val="Normal"/>
    <w:rsid w:val="00490325"/>
    <w:pPr>
      <w:tabs>
        <w:tab w:val="left" w:pos="4820"/>
        <w:tab w:val="right" w:pos="9638"/>
      </w:tabs>
      <w:jc w:val="both"/>
    </w:pPr>
    <w:rPr>
      <w:szCs w:val="24"/>
      <w:lang w:eastAsia="en-US"/>
    </w:rPr>
  </w:style>
  <w:style w:type="paragraph" w:customStyle="1" w:styleId="ColorfulList-Accent11">
    <w:name w:val="Colorful List - Accent 11"/>
    <w:basedOn w:val="Normal"/>
    <w:qFormat/>
    <w:rsid w:val="00490325"/>
    <w:pPr>
      <w:ind w:left="720"/>
    </w:pPr>
    <w:rPr>
      <w:lang w:val="en-US"/>
    </w:rPr>
  </w:style>
  <w:style w:type="paragraph" w:customStyle="1" w:styleId="Index">
    <w:name w:val="Index"/>
    <w:basedOn w:val="Normal"/>
    <w:rsid w:val="00490325"/>
    <w:pPr>
      <w:suppressLineNumbers/>
      <w:suppressAutoHyphens/>
    </w:pPr>
    <w:rPr>
      <w:rFonts w:cs="Mangal"/>
      <w:szCs w:val="24"/>
      <w:lang w:eastAsia="ar-SA"/>
    </w:rPr>
  </w:style>
  <w:style w:type="paragraph" w:customStyle="1" w:styleId="stilius">
    <w:name w:val="stilius"/>
    <w:basedOn w:val="Normal"/>
    <w:rsid w:val="00490325"/>
    <w:pPr>
      <w:tabs>
        <w:tab w:val="left" w:pos="1419"/>
      </w:tabs>
      <w:suppressAutoHyphens/>
      <w:ind w:left="426" w:hanging="426"/>
    </w:pPr>
    <w:rPr>
      <w:rFonts w:eastAsia="Batang"/>
      <w:lang w:eastAsia="ar-SA"/>
    </w:rPr>
  </w:style>
  <w:style w:type="paragraph" w:customStyle="1" w:styleId="Default">
    <w:name w:val="Default"/>
    <w:uiPriority w:val="99"/>
    <w:rsid w:val="00490325"/>
    <w:pPr>
      <w:autoSpaceDE w:val="0"/>
      <w:autoSpaceDN w:val="0"/>
      <w:adjustRightInd w:val="0"/>
      <w:spacing w:after="0" w:line="240" w:lineRule="auto"/>
    </w:pPr>
    <w:rPr>
      <w:rFonts w:ascii="Calibri" w:eastAsia="Times New Roman" w:hAnsi="Calibri" w:cs="Times New Roman"/>
      <w:color w:val="000000"/>
      <w:kern w:val="0"/>
      <w:sz w:val="24"/>
      <w:szCs w:val="24"/>
      <w:lang w:eastAsia="lt-LT"/>
      <w14:ligatures w14:val="none"/>
    </w:rPr>
  </w:style>
  <w:style w:type="paragraph" w:customStyle="1" w:styleId="Numberedlist21">
    <w:name w:val="Numbered list 2.1"/>
    <w:basedOn w:val="Heading1"/>
    <w:next w:val="Normal"/>
    <w:rsid w:val="00490325"/>
    <w:pPr>
      <w:keepLines w:val="0"/>
      <w:numPr>
        <w:numId w:val="6"/>
      </w:numPr>
      <w:tabs>
        <w:tab w:val="clear" w:pos="360"/>
        <w:tab w:val="left" w:pos="720"/>
      </w:tabs>
      <w:spacing w:before="240" w:after="60"/>
      <w:ind w:left="0" w:firstLine="0"/>
    </w:pPr>
    <w:rPr>
      <w:rFonts w:ascii="Arial" w:eastAsia="Times New Roman" w:hAnsi="Arial" w:cs="Times New Roman"/>
      <w:b/>
      <w:color w:val="auto"/>
      <w:kern w:val="28"/>
      <w:sz w:val="28"/>
      <w:szCs w:val="20"/>
      <w:lang w:val="en-US"/>
    </w:rPr>
  </w:style>
  <w:style w:type="paragraph" w:customStyle="1" w:styleId="Numberedlist22">
    <w:name w:val="Numbered list 2.2"/>
    <w:basedOn w:val="Heading2"/>
    <w:next w:val="Normal"/>
    <w:rsid w:val="00490325"/>
    <w:pPr>
      <w:keepLines w:val="0"/>
      <w:numPr>
        <w:ilvl w:val="1"/>
        <w:numId w:val="6"/>
      </w:numPr>
      <w:tabs>
        <w:tab w:val="clear" w:pos="1571"/>
        <w:tab w:val="left" w:pos="720"/>
      </w:tabs>
      <w:spacing w:before="240" w:after="60"/>
      <w:ind w:left="0" w:firstLine="0"/>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rsid w:val="00490325"/>
    <w:pPr>
      <w:keepLines w:val="0"/>
      <w:numPr>
        <w:ilvl w:val="2"/>
        <w:numId w:val="6"/>
      </w:numPr>
      <w:tabs>
        <w:tab w:val="clear" w:pos="1440"/>
        <w:tab w:val="left" w:pos="1080"/>
      </w:tabs>
      <w:spacing w:before="240" w:after="60"/>
      <w:ind w:left="0" w:firstLine="0"/>
    </w:pPr>
    <w:rPr>
      <w:rFonts w:ascii="Arial" w:eastAsia="Times New Roman" w:hAnsi="Arial" w:cs="Times New Roman"/>
      <w:b/>
      <w:color w:val="auto"/>
      <w:sz w:val="22"/>
      <w:szCs w:val="20"/>
      <w:lang w:val="en-US"/>
    </w:rPr>
  </w:style>
  <w:style w:type="paragraph" w:customStyle="1" w:styleId="Numberedlist24">
    <w:name w:val="Numbered list 2.4"/>
    <w:basedOn w:val="Heading4"/>
    <w:next w:val="Normal"/>
    <w:rsid w:val="00490325"/>
    <w:pPr>
      <w:keepLines w:val="0"/>
      <w:numPr>
        <w:ilvl w:val="3"/>
        <w:numId w:val="6"/>
      </w:numPr>
      <w:tabs>
        <w:tab w:val="clear" w:pos="2160"/>
        <w:tab w:val="left" w:pos="1080"/>
        <w:tab w:val="left" w:pos="1440"/>
        <w:tab w:val="left" w:pos="1800"/>
      </w:tabs>
      <w:spacing w:before="240" w:after="60"/>
      <w:ind w:left="0" w:firstLine="0"/>
    </w:pPr>
    <w:rPr>
      <w:rFonts w:ascii="Arial" w:eastAsia="Times New Roman" w:hAnsi="Arial" w:cs="Times New Roman"/>
      <w:b/>
      <w:i w:val="0"/>
      <w:iCs w:val="0"/>
      <w:color w:val="auto"/>
      <w:lang w:val="en-US"/>
    </w:rPr>
  </w:style>
  <w:style w:type="character" w:styleId="Emphasis">
    <w:name w:val="Emphasis"/>
    <w:uiPriority w:val="20"/>
    <w:qFormat/>
    <w:rsid w:val="00490325"/>
    <w:rPr>
      <w:b/>
      <w:bCs/>
      <w:i w:val="0"/>
      <w:iCs w:val="0"/>
    </w:rPr>
  </w:style>
  <w:style w:type="character" w:customStyle="1" w:styleId="st1">
    <w:name w:val="st1"/>
    <w:rsid w:val="00490325"/>
  </w:style>
  <w:style w:type="paragraph" w:styleId="Revision">
    <w:name w:val="Revision"/>
    <w:hidden/>
    <w:uiPriority w:val="99"/>
    <w:semiHidden/>
    <w:rsid w:val="00490325"/>
    <w:pPr>
      <w:spacing w:after="0" w:line="240" w:lineRule="auto"/>
    </w:pPr>
    <w:rPr>
      <w:rFonts w:ascii="Calibri" w:eastAsia="Times New Roman" w:hAnsi="Calibri" w:cs="Times New Roman"/>
      <w:kern w:val="0"/>
      <w:sz w:val="24"/>
      <w:szCs w:val="20"/>
      <w:lang w:eastAsia="lt-LT"/>
      <w14:ligatures w14:val="none"/>
    </w:rPr>
  </w:style>
  <w:style w:type="paragraph" w:customStyle="1" w:styleId="xl31">
    <w:name w:val="xl31"/>
    <w:basedOn w:val="Normal"/>
    <w:rsid w:val="00490325"/>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styleId="DocumentMap">
    <w:name w:val="Document Map"/>
    <w:basedOn w:val="Normal"/>
    <w:link w:val="DocumentMapChar"/>
    <w:rsid w:val="00490325"/>
    <w:pPr>
      <w:shd w:val="clear" w:color="auto" w:fill="000080"/>
    </w:pPr>
    <w:rPr>
      <w:rFonts w:ascii="Tahoma" w:hAnsi="Tahoma" w:cs="Tahoma"/>
    </w:rPr>
  </w:style>
  <w:style w:type="character" w:customStyle="1" w:styleId="DocumentMapChar">
    <w:name w:val="Document Map Char"/>
    <w:basedOn w:val="DefaultParagraphFont"/>
    <w:link w:val="DocumentMap"/>
    <w:rsid w:val="00490325"/>
    <w:rPr>
      <w:rFonts w:ascii="Tahoma" w:eastAsia="Times New Roman" w:hAnsi="Tahoma" w:cs="Tahoma"/>
      <w:kern w:val="0"/>
      <w:sz w:val="20"/>
      <w:szCs w:val="20"/>
      <w:shd w:val="clear" w:color="auto" w:fill="000080"/>
      <w:lang w:eastAsia="lt-LT"/>
      <w14:ligatures w14:val="none"/>
    </w:rPr>
  </w:style>
  <w:style w:type="paragraph" w:customStyle="1" w:styleId="Style1">
    <w:name w:val="Style1"/>
    <w:basedOn w:val="Normal"/>
    <w:rsid w:val="00490325"/>
    <w:rPr>
      <w:noProof/>
      <w:kern w:val="24"/>
      <w:lang w:val="en-AU" w:eastAsia="en-US"/>
    </w:rPr>
  </w:style>
  <w:style w:type="character" w:customStyle="1" w:styleId="hps">
    <w:name w:val="hps"/>
    <w:rsid w:val="00490325"/>
  </w:style>
  <w:style w:type="character" w:customStyle="1" w:styleId="Bodytext0">
    <w:name w:val="Body text_"/>
    <w:link w:val="BodyText10"/>
    <w:rsid w:val="00490325"/>
    <w:rPr>
      <w:rFonts w:ascii="TimesLT" w:eastAsia="Times New Roman" w:hAnsi="TimesLT" w:cs="Times New Roman"/>
      <w:kern w:val="0"/>
      <w:sz w:val="20"/>
      <w:szCs w:val="20"/>
      <w:lang w:val="en-US"/>
      <w14:ligatures w14:val="none"/>
    </w:rPr>
  </w:style>
  <w:style w:type="paragraph" w:customStyle="1" w:styleId="Stilius1">
    <w:name w:val="Stilius1"/>
    <w:link w:val="Stilius1Char"/>
    <w:qFormat/>
    <w:rsid w:val="00490325"/>
    <w:pPr>
      <w:spacing w:before="200" w:after="0" w:line="300" w:lineRule="exact"/>
      <w:ind w:left="851"/>
      <w:jc w:val="both"/>
    </w:pPr>
    <w:rPr>
      <w:rFonts w:ascii="Arial" w:eastAsia="Times New Roman" w:hAnsi="Arial" w:cs="Arial"/>
      <w:kern w:val="0"/>
      <w:sz w:val="20"/>
      <w:szCs w:val="20"/>
      <w14:ligatures w14:val="none"/>
    </w:rPr>
  </w:style>
  <w:style w:type="character" w:customStyle="1" w:styleId="Stilius1Char">
    <w:name w:val="Stilius1 Char"/>
    <w:link w:val="Stilius1"/>
    <w:rsid w:val="00490325"/>
    <w:rPr>
      <w:rFonts w:ascii="Arial" w:eastAsia="Times New Roman" w:hAnsi="Arial" w:cs="Arial"/>
      <w:kern w:val="0"/>
      <w:sz w:val="20"/>
      <w:szCs w:val="20"/>
      <w14:ligatures w14:val="none"/>
    </w:rPr>
  </w:style>
  <w:style w:type="paragraph" w:customStyle="1" w:styleId="Lentelsvidus">
    <w:name w:val="_Lentelės vidus"/>
    <w:basedOn w:val="Normal"/>
    <w:link w:val="LentelsvidusChar"/>
    <w:qFormat/>
    <w:rsid w:val="00490325"/>
    <w:pPr>
      <w:spacing w:before="60" w:after="60" w:line="276" w:lineRule="auto"/>
      <w:jc w:val="both"/>
    </w:pPr>
    <w:rPr>
      <w:sz w:val="22"/>
      <w:szCs w:val="22"/>
    </w:rPr>
  </w:style>
  <w:style w:type="character" w:customStyle="1" w:styleId="LentelsvidusChar">
    <w:name w:val="_Lentelės vidus Char"/>
    <w:link w:val="Lentelsvidus"/>
    <w:rsid w:val="00490325"/>
    <w:rPr>
      <w:rFonts w:ascii="Calibri" w:eastAsia="Times New Roman" w:hAnsi="Calibri" w:cs="Times New Roman"/>
      <w:kern w:val="0"/>
      <w:lang w:eastAsia="lt-LT"/>
      <w14:ligatures w14:val="none"/>
    </w:rPr>
  </w:style>
  <w:style w:type="paragraph" w:customStyle="1" w:styleId="Pagrindinistekstas">
    <w:name w:val="_Pagrindinis tekstas"/>
    <w:basedOn w:val="Normal"/>
    <w:link w:val="PagrindinistekstasChar"/>
    <w:qFormat/>
    <w:rsid w:val="00490325"/>
    <w:pPr>
      <w:jc w:val="both"/>
    </w:pPr>
    <w:rPr>
      <w:sz w:val="22"/>
      <w:szCs w:val="22"/>
    </w:rPr>
  </w:style>
  <w:style w:type="paragraph" w:customStyle="1" w:styleId="1lygis">
    <w:name w:val="_1 lygis"/>
    <w:basedOn w:val="Normal"/>
    <w:qFormat/>
    <w:rsid w:val="00490325"/>
    <w:pPr>
      <w:pageBreakBefore/>
      <w:numPr>
        <w:numId w:val="7"/>
      </w:numPr>
      <w:tabs>
        <w:tab w:val="left" w:pos="0"/>
      </w:tabs>
      <w:spacing w:after="360" w:line="276" w:lineRule="auto"/>
      <w:ind w:firstLine="0"/>
      <w:jc w:val="both"/>
      <w:outlineLvl w:val="0"/>
    </w:pPr>
    <w:rPr>
      <w:rFonts w:eastAsia="SimSun"/>
      <w:b/>
      <w:kern w:val="12"/>
      <w:sz w:val="22"/>
      <w:szCs w:val="22"/>
      <w:lang w:eastAsia="en-US"/>
    </w:rPr>
  </w:style>
  <w:style w:type="paragraph" w:customStyle="1" w:styleId="2lygis">
    <w:name w:val="_2 lygis"/>
    <w:basedOn w:val="Normal"/>
    <w:next w:val="Pagrindinistekstas"/>
    <w:link w:val="2lygisChar"/>
    <w:qFormat/>
    <w:rsid w:val="00490325"/>
    <w:pPr>
      <w:keepNext/>
      <w:numPr>
        <w:ilvl w:val="1"/>
        <w:numId w:val="7"/>
      </w:numPr>
      <w:spacing w:before="120" w:after="120" w:line="276" w:lineRule="auto"/>
      <w:ind w:firstLine="0"/>
      <w:jc w:val="both"/>
      <w:outlineLvl w:val="1"/>
    </w:pPr>
    <w:rPr>
      <w:rFonts w:eastAsia="SimSun"/>
      <w:b/>
      <w:kern w:val="12"/>
      <w:sz w:val="22"/>
      <w:szCs w:val="22"/>
      <w:lang w:eastAsia="en-US"/>
    </w:rPr>
  </w:style>
  <w:style w:type="paragraph" w:customStyle="1" w:styleId="3lygis">
    <w:name w:val="_3 lygis"/>
    <w:basedOn w:val="2lygis"/>
    <w:next w:val="Pagrindinistekstas"/>
    <w:link w:val="3lygisChar"/>
    <w:qFormat/>
    <w:rsid w:val="00490325"/>
    <w:pPr>
      <w:numPr>
        <w:ilvl w:val="2"/>
      </w:numPr>
      <w:tabs>
        <w:tab w:val="left" w:pos="709"/>
      </w:tabs>
      <w:ind w:firstLine="0"/>
    </w:pPr>
  </w:style>
  <w:style w:type="character" w:customStyle="1" w:styleId="2lygisChar">
    <w:name w:val="_2 lygis Char"/>
    <w:link w:val="2lygis"/>
    <w:rsid w:val="00490325"/>
    <w:rPr>
      <w:rFonts w:ascii="Calibri" w:eastAsia="SimSun" w:hAnsi="Calibri" w:cs="Times New Roman"/>
      <w:b/>
      <w:kern w:val="12"/>
      <w14:ligatures w14:val="none"/>
    </w:rPr>
  </w:style>
  <w:style w:type="character" w:customStyle="1" w:styleId="3lygisChar">
    <w:name w:val="_3 lygis Char"/>
    <w:link w:val="3lygis"/>
    <w:rsid w:val="00490325"/>
    <w:rPr>
      <w:rFonts w:ascii="Calibri" w:eastAsia="SimSun" w:hAnsi="Calibri" w:cs="Times New Roman"/>
      <w:b/>
      <w:kern w:val="12"/>
      <w14:ligatures w14:val="none"/>
    </w:rPr>
  </w:style>
  <w:style w:type="character" w:customStyle="1" w:styleId="PagrindinistekstasChar">
    <w:name w:val="_Pagrindinis tekstas Char"/>
    <w:link w:val="Pagrindinistekstas"/>
    <w:rsid w:val="00490325"/>
    <w:rPr>
      <w:rFonts w:ascii="Calibri" w:eastAsia="Times New Roman" w:hAnsi="Calibri" w:cs="Times New Roman"/>
      <w:kern w:val="0"/>
      <w:lang w:eastAsia="lt-LT"/>
      <w14:ligatures w14:val="none"/>
    </w:rPr>
  </w:style>
  <w:style w:type="paragraph" w:customStyle="1" w:styleId="4lygis">
    <w:name w:val="_4 lygis"/>
    <w:basedOn w:val="3lygis"/>
    <w:next w:val="Pagrindinistekstas"/>
    <w:qFormat/>
    <w:rsid w:val="00490325"/>
    <w:pPr>
      <w:keepNext w:val="0"/>
      <w:numPr>
        <w:ilvl w:val="3"/>
      </w:numPr>
      <w:tabs>
        <w:tab w:val="clear" w:pos="709"/>
        <w:tab w:val="clear" w:pos="1288"/>
        <w:tab w:val="num" w:pos="1800"/>
      </w:tabs>
      <w:ind w:left="0" w:firstLine="0"/>
    </w:pPr>
    <w:rPr>
      <w:b w:val="0"/>
    </w:rPr>
  </w:style>
  <w:style w:type="paragraph" w:customStyle="1" w:styleId="Lentelespavadinimas">
    <w:name w:val="_Lenteles pavadinimas"/>
    <w:basedOn w:val="Normal"/>
    <w:link w:val="LentelespavadinimasChar"/>
    <w:qFormat/>
    <w:rsid w:val="00490325"/>
    <w:pPr>
      <w:keepNext/>
      <w:spacing w:before="120" w:after="60"/>
      <w:jc w:val="both"/>
    </w:pPr>
    <w:rPr>
      <w:bCs/>
      <w:sz w:val="22"/>
      <w:szCs w:val="22"/>
    </w:rPr>
  </w:style>
  <w:style w:type="character" w:customStyle="1" w:styleId="LentelespavadinimasChar">
    <w:name w:val="_Lenteles pavadinimas Char"/>
    <w:link w:val="Lentelespavadinimas"/>
    <w:rsid w:val="00490325"/>
    <w:rPr>
      <w:rFonts w:ascii="Calibri" w:eastAsia="Times New Roman" w:hAnsi="Calibri" w:cs="Times New Roman"/>
      <w:bCs/>
      <w:kern w:val="0"/>
      <w:lang w:eastAsia="lt-LT"/>
      <w14:ligatures w14:val="none"/>
    </w:rPr>
  </w:style>
  <w:style w:type="paragraph" w:customStyle="1" w:styleId="Alnostext">
    <w:name w:val="Alnos text"/>
    <w:basedOn w:val="Normal"/>
    <w:link w:val="AlnostextChar"/>
    <w:rsid w:val="00490325"/>
    <w:pPr>
      <w:spacing w:before="120" w:after="120"/>
      <w:jc w:val="both"/>
    </w:pPr>
    <w:rPr>
      <w:rFonts w:ascii="Arial" w:hAnsi="Arial"/>
      <w:szCs w:val="24"/>
      <w:lang w:eastAsia="en-US"/>
    </w:rPr>
  </w:style>
  <w:style w:type="character" w:customStyle="1" w:styleId="AlnostextChar">
    <w:name w:val="Alnos text Char"/>
    <w:link w:val="Alnostext"/>
    <w:rsid w:val="00490325"/>
    <w:rPr>
      <w:rFonts w:ascii="Arial" w:eastAsia="Times New Roman" w:hAnsi="Arial" w:cs="Times New Roman"/>
      <w:kern w:val="0"/>
      <w:sz w:val="20"/>
      <w:szCs w:val="24"/>
      <w14:ligatures w14:val="none"/>
    </w:rPr>
  </w:style>
  <w:style w:type="character" w:customStyle="1" w:styleId="CommentTextChar1">
    <w:name w:val="Comment Text Char1"/>
    <w:aliases w:val=" Diagrama Diagrama Diagrama Char, Diagrama Diagrama Char,Diagrama Diagrama Diagrama Char,Diagrama Diagrama Char,Diagrama Char, Diagrama Diagrama Diagrama Diagrama Char, Diagrama Diagrama Char Char Char,Diagrama Diagrama Char Char Char"/>
    <w:uiPriority w:val="99"/>
    <w:rsid w:val="00490325"/>
    <w:rPr>
      <w:rFonts w:ascii="Times New Roman" w:eastAsia="Calibri" w:hAnsi="Times New Roman" w:cs="Times New Roman"/>
      <w:sz w:val="20"/>
      <w:szCs w:val="20"/>
      <w:lang w:val="lt-LT"/>
    </w:rPr>
  </w:style>
  <w:style w:type="paragraph" w:customStyle="1" w:styleId="Pagrindinistekstas1">
    <w:name w:val="Pagrindinis tekstas1"/>
    <w:rsid w:val="0049032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NoList1">
    <w:name w:val="No List1"/>
    <w:next w:val="NoList"/>
    <w:uiPriority w:val="99"/>
    <w:semiHidden/>
    <w:unhideWhenUsed/>
    <w:rsid w:val="00490325"/>
  </w:style>
  <w:style w:type="paragraph" w:customStyle="1" w:styleId="Debesliotekstas2">
    <w:name w:val="Debesėlio tekstas2"/>
    <w:basedOn w:val="Normal"/>
    <w:semiHidden/>
    <w:rsid w:val="00490325"/>
    <w:rPr>
      <w:rFonts w:ascii="Tahoma" w:hAnsi="Tahoma" w:cs="Tahoma"/>
      <w:sz w:val="16"/>
      <w:szCs w:val="16"/>
    </w:rPr>
  </w:style>
  <w:style w:type="character" w:customStyle="1" w:styleId="DiagramaDiagrama21">
    <w:name w:val="Diagrama Diagrama21"/>
    <w:rsid w:val="00490325"/>
    <w:rPr>
      <w:rFonts w:ascii="Courier New" w:hAnsi="Courier New"/>
      <w:lang w:val="lt-LT" w:eastAsia="lt-LT"/>
    </w:rPr>
  </w:style>
  <w:style w:type="paragraph" w:customStyle="1" w:styleId="font5">
    <w:name w:val="font5"/>
    <w:basedOn w:val="Normal"/>
    <w:rsid w:val="00490325"/>
    <w:pPr>
      <w:spacing w:before="100" w:beforeAutospacing="1" w:after="100" w:afterAutospacing="1"/>
    </w:pPr>
    <w:rPr>
      <w:rFonts w:ascii="Arial" w:hAnsi="Arial" w:cs="Arial"/>
      <w:szCs w:val="24"/>
      <w:lang w:val="en-GB" w:eastAsia="en-US"/>
    </w:rPr>
  </w:style>
  <w:style w:type="paragraph" w:customStyle="1" w:styleId="Forside">
    <w:name w:val="Forside"/>
    <w:rsid w:val="00490325"/>
    <w:pPr>
      <w:spacing w:after="0" w:line="240" w:lineRule="auto"/>
    </w:pPr>
    <w:rPr>
      <w:rFonts w:ascii="Arial" w:eastAsia="Times New Roman" w:hAnsi="Arial" w:cs="Times New Roman"/>
      <w:kern w:val="0"/>
      <w:sz w:val="24"/>
      <w:szCs w:val="24"/>
      <w:lang w:val="en-GB"/>
      <w14:ligatures w14:val="none"/>
    </w:rPr>
  </w:style>
  <w:style w:type="paragraph" w:customStyle="1" w:styleId="pchartbodycmt">
    <w:name w:val="pchart_bodycmt"/>
    <w:basedOn w:val="Normal"/>
    <w:rsid w:val="00490325"/>
    <w:pPr>
      <w:spacing w:before="100" w:beforeAutospacing="1" w:after="100" w:afterAutospacing="1"/>
    </w:pPr>
    <w:rPr>
      <w:szCs w:val="24"/>
      <w:lang w:val="ru-RU" w:eastAsia="ru-RU"/>
    </w:rPr>
  </w:style>
  <w:style w:type="paragraph" w:customStyle="1" w:styleId="Style">
    <w:name w:val="Style"/>
    <w:rsid w:val="00490325"/>
    <w:pPr>
      <w:widowControl w:val="0"/>
      <w:autoSpaceDE w:val="0"/>
      <w:autoSpaceDN w:val="0"/>
      <w:adjustRightInd w:val="0"/>
      <w:spacing w:after="0" w:line="240" w:lineRule="auto"/>
    </w:pPr>
    <w:rPr>
      <w:rFonts w:ascii="Calibri" w:eastAsia="Times New Roman" w:hAnsi="Calibri" w:cs="Times New Roman"/>
      <w:kern w:val="0"/>
      <w:sz w:val="24"/>
      <w:szCs w:val="24"/>
      <w:lang w:val="en-US"/>
      <w14:ligatures w14:val="none"/>
    </w:rPr>
  </w:style>
  <w:style w:type="table" w:customStyle="1" w:styleId="TableGrid1">
    <w:name w:val="Table Grid1"/>
    <w:basedOn w:val="TableNormal"/>
    <w:next w:val="TableGrid"/>
    <w:uiPriority w:val="59"/>
    <w:rsid w:val="00490325"/>
    <w:pPr>
      <w:spacing w:after="200" w:line="276" w:lineRule="auto"/>
    </w:pPr>
    <w:rPr>
      <w:rFonts w:ascii="Calibri" w:eastAsia="Times New Roma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locked/>
    <w:rsid w:val="00490325"/>
    <w:rPr>
      <w:rFonts w:ascii="TimesLT" w:hAnsi="TimesLT"/>
      <w:lang w:val="en-US" w:eastAsia="en-US"/>
    </w:rPr>
  </w:style>
  <w:style w:type="paragraph" w:customStyle="1" w:styleId="Hyperlink1">
    <w:name w:val="Hyperlink1"/>
    <w:rsid w:val="00490325"/>
    <w:pPr>
      <w:autoSpaceDE w:val="0"/>
      <w:autoSpaceDN w:val="0"/>
      <w:adjustRightInd w:val="0"/>
      <w:spacing w:after="0" w:line="240" w:lineRule="auto"/>
      <w:ind w:firstLine="312"/>
      <w:jc w:val="both"/>
    </w:pPr>
    <w:rPr>
      <w:rFonts w:ascii="TimesLT" w:eastAsia="Times New Roman" w:hAnsi="TimesLT" w:cs="Times New Roman"/>
      <w:kern w:val="0"/>
      <w:sz w:val="24"/>
      <w:szCs w:val="24"/>
      <w:lang w:val="en-US"/>
      <w14:ligatures w14:val="none"/>
    </w:rPr>
  </w:style>
  <w:style w:type="character" w:customStyle="1" w:styleId="Heading2Char1">
    <w:name w:val="Heading 2 Char1"/>
    <w:aliases w:val="Title Header2 + Kairėje:  0 cm Char1,Pirmoji eilutė:  0 cm Diagrama Diagrama Char1,Pirmoji eilutė:  0 cm Char1,Title Header2 Char1,Alna (1.1.) Char1"/>
    <w:locked/>
    <w:rsid w:val="00490325"/>
    <w:rPr>
      <w:sz w:val="24"/>
      <w:szCs w:val="24"/>
      <w:lang w:eastAsia="ru-RU"/>
    </w:rPr>
  </w:style>
  <w:style w:type="table" w:customStyle="1" w:styleId="TableGrid11">
    <w:name w:val="Table Grid11"/>
    <w:uiPriority w:val="59"/>
    <w:rsid w:val="00490325"/>
    <w:pPr>
      <w:spacing w:after="0" w:line="240" w:lineRule="auto"/>
    </w:pPr>
    <w:rPr>
      <w:rFonts w:ascii="Calibri" w:eastAsia="Times New Roman" w:hAnsi="Calibri"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stlevelheading">
    <w:name w:val="1st level (heading)"/>
    <w:next w:val="Normal"/>
    <w:qFormat/>
    <w:rsid w:val="00490325"/>
    <w:pPr>
      <w:keepNext/>
      <w:numPr>
        <w:numId w:val="9"/>
      </w:numPr>
      <w:tabs>
        <w:tab w:val="clear" w:pos="964"/>
      </w:tabs>
      <w:spacing w:before="360" w:after="240" w:line="240" w:lineRule="auto"/>
      <w:ind w:left="0" w:firstLine="0"/>
      <w:jc w:val="both"/>
      <w:outlineLvl w:val="0"/>
    </w:pPr>
    <w:rPr>
      <w:rFonts w:ascii="Calibri" w:eastAsia="Times New Roman" w:hAnsi="Calibri" w:cs="Times New Roman"/>
      <w:b/>
      <w:caps/>
      <w:spacing w:val="25"/>
      <w:kern w:val="24"/>
      <w:szCs w:val="24"/>
      <w:lang w:val="en-GB"/>
      <w14:ligatures w14:val="none"/>
    </w:rPr>
  </w:style>
  <w:style w:type="paragraph" w:customStyle="1" w:styleId="2ndlevelheading">
    <w:name w:val="2nd level (heading)"/>
    <w:basedOn w:val="1stlevelheading"/>
    <w:next w:val="Normal"/>
    <w:qFormat/>
    <w:rsid w:val="00490325"/>
    <w:pPr>
      <w:numPr>
        <w:ilvl w:val="1"/>
      </w:numPr>
      <w:tabs>
        <w:tab w:val="clear" w:pos="964"/>
      </w:tabs>
      <w:spacing w:before="240"/>
      <w:ind w:left="0" w:firstLine="0"/>
      <w:outlineLvl w:val="1"/>
    </w:pPr>
    <w:rPr>
      <w:caps w:val="0"/>
      <w:spacing w:val="0"/>
    </w:rPr>
  </w:style>
  <w:style w:type="paragraph" w:customStyle="1" w:styleId="3rdlevelheading">
    <w:name w:val="3rd level (heading)"/>
    <w:basedOn w:val="2ndlevelheading"/>
    <w:next w:val="Normal"/>
    <w:qFormat/>
    <w:rsid w:val="00490325"/>
    <w:pPr>
      <w:numPr>
        <w:ilvl w:val="2"/>
      </w:numPr>
      <w:tabs>
        <w:tab w:val="clear" w:pos="964"/>
      </w:tabs>
      <w:ind w:left="0" w:firstLine="0"/>
      <w:outlineLvl w:val="2"/>
    </w:pPr>
    <w:rPr>
      <w:i/>
    </w:rPr>
  </w:style>
  <w:style w:type="paragraph" w:customStyle="1" w:styleId="4thlevelheading">
    <w:name w:val="4th level (heading)"/>
    <w:basedOn w:val="3rdlevelheading"/>
    <w:next w:val="Normal"/>
    <w:qFormat/>
    <w:rsid w:val="00490325"/>
    <w:pPr>
      <w:numPr>
        <w:ilvl w:val="3"/>
      </w:numPr>
      <w:tabs>
        <w:tab w:val="clear" w:pos="1928"/>
      </w:tabs>
      <w:spacing w:after="120"/>
      <w:ind w:left="0" w:firstLine="0"/>
      <w:outlineLvl w:val="3"/>
    </w:pPr>
    <w:rPr>
      <w:b w:val="0"/>
    </w:rPr>
  </w:style>
  <w:style w:type="paragraph" w:customStyle="1" w:styleId="5thlevelheading">
    <w:name w:val="5th level (heading)"/>
    <w:basedOn w:val="4thlevelheading"/>
    <w:next w:val="Normal"/>
    <w:qFormat/>
    <w:rsid w:val="00490325"/>
    <w:pPr>
      <w:numPr>
        <w:ilvl w:val="4"/>
      </w:numPr>
      <w:tabs>
        <w:tab w:val="clear" w:pos="2835"/>
      </w:tabs>
      <w:ind w:left="0" w:firstLine="0"/>
      <w:outlineLvl w:val="4"/>
    </w:pPr>
    <w:rPr>
      <w:i w:val="0"/>
      <w:u w:val="single"/>
    </w:rPr>
  </w:style>
  <w:style w:type="numbering" w:customStyle="1" w:styleId="SLONumberings">
    <w:name w:val="SLO_Numberings"/>
    <w:uiPriority w:val="99"/>
    <w:rsid w:val="00490325"/>
    <w:pPr>
      <w:numPr>
        <w:numId w:val="9"/>
      </w:numPr>
    </w:pPr>
  </w:style>
  <w:style w:type="character" w:customStyle="1" w:styleId="Antrat2TitleHeader2Kairje0cmPirmojieilut0cmDiagramaDiagrama">
    <w:name w:val="Antraštė 2;Title Header2 + Kairėje:  0 cm;Pirmoji eilutė:  0 cm Diagrama Diagrama"/>
    <w:rsid w:val="00490325"/>
    <w:rPr>
      <w:sz w:val="24"/>
      <w:lang w:val="lt-LT" w:eastAsia="lt-LT" w:bidi="ar-SA"/>
    </w:rPr>
  </w:style>
  <w:style w:type="paragraph" w:customStyle="1" w:styleId="SLONormal">
    <w:name w:val="SLO Normal"/>
    <w:qFormat/>
    <w:rsid w:val="00490325"/>
    <w:pPr>
      <w:spacing w:before="120" w:after="120" w:line="240" w:lineRule="auto"/>
      <w:jc w:val="both"/>
    </w:pPr>
    <w:rPr>
      <w:rFonts w:ascii="Calibri" w:eastAsia="Times New Roman" w:hAnsi="Calibri" w:cs="Times New Roman"/>
      <w:kern w:val="24"/>
      <w:szCs w:val="24"/>
      <w:lang w:val="en-GB"/>
      <w14:ligatures w14:val="none"/>
    </w:rPr>
  </w:style>
  <w:style w:type="paragraph" w:customStyle="1" w:styleId="SLONormalnospace">
    <w:name w:val="SLO Normal (no space)"/>
    <w:basedOn w:val="SLONormal"/>
    <w:rsid w:val="00490325"/>
    <w:pPr>
      <w:spacing w:before="0" w:after="0"/>
    </w:pPr>
  </w:style>
  <w:style w:type="paragraph" w:customStyle="1" w:styleId="SLONormalLarge">
    <w:name w:val="SLO Normal (Large)"/>
    <w:basedOn w:val="SLONormal"/>
    <w:rsid w:val="00490325"/>
    <w:rPr>
      <w:sz w:val="24"/>
    </w:rPr>
  </w:style>
  <w:style w:type="paragraph" w:customStyle="1" w:styleId="SLONormalSmall">
    <w:name w:val="SLO Normal (Small)"/>
    <w:basedOn w:val="SLONormal"/>
    <w:rsid w:val="00490325"/>
    <w:pPr>
      <w:spacing w:before="60" w:after="60"/>
    </w:pPr>
    <w:rPr>
      <w:sz w:val="20"/>
    </w:rPr>
  </w:style>
  <w:style w:type="paragraph" w:customStyle="1" w:styleId="SLONormalWhite">
    <w:name w:val="SLO Normal White"/>
    <w:basedOn w:val="SLONormal"/>
    <w:rsid w:val="00490325"/>
    <w:rPr>
      <w:color w:val="FFFFFF"/>
    </w:rPr>
  </w:style>
  <w:style w:type="paragraph" w:customStyle="1" w:styleId="2ndlevelprovision">
    <w:name w:val="2nd level (provision)"/>
    <w:basedOn w:val="2ndlevelheading"/>
    <w:rsid w:val="00490325"/>
    <w:pPr>
      <w:keepNext w:val="0"/>
      <w:numPr>
        <w:numId w:val="8"/>
      </w:numPr>
      <w:spacing w:before="120" w:after="120"/>
      <w:ind w:left="0" w:firstLine="0"/>
    </w:pPr>
    <w:rPr>
      <w:b w:val="0"/>
    </w:rPr>
  </w:style>
  <w:style w:type="paragraph" w:customStyle="1" w:styleId="3rdlevelsubprovision">
    <w:name w:val="3rd level (subprovision)"/>
    <w:basedOn w:val="3rdlevelheading"/>
    <w:rsid w:val="00490325"/>
    <w:pPr>
      <w:keepNext w:val="0"/>
      <w:numPr>
        <w:numId w:val="8"/>
      </w:numPr>
      <w:spacing w:before="120" w:after="120"/>
      <w:ind w:left="0" w:firstLine="0"/>
    </w:pPr>
    <w:rPr>
      <w:b w:val="0"/>
      <w:i w:val="0"/>
    </w:rPr>
  </w:style>
  <w:style w:type="paragraph" w:customStyle="1" w:styleId="4thlevellist">
    <w:name w:val="4th level (list)"/>
    <w:basedOn w:val="4thlevelheading"/>
    <w:rsid w:val="00490325"/>
    <w:pPr>
      <w:keepNext w:val="0"/>
      <w:numPr>
        <w:numId w:val="8"/>
      </w:numPr>
      <w:spacing w:before="120"/>
      <w:ind w:left="0" w:firstLine="0"/>
    </w:pPr>
    <w:rPr>
      <w:i w:val="0"/>
    </w:rPr>
  </w:style>
  <w:style w:type="paragraph" w:customStyle="1" w:styleId="5thlevel">
    <w:name w:val="5th level"/>
    <w:basedOn w:val="5thlevelheading"/>
    <w:rsid w:val="00490325"/>
    <w:pPr>
      <w:keepNext w:val="0"/>
      <w:numPr>
        <w:numId w:val="8"/>
      </w:numPr>
      <w:spacing w:before="120"/>
      <w:ind w:left="0" w:firstLine="0"/>
    </w:pPr>
    <w:rPr>
      <w:u w:val="none"/>
    </w:rPr>
  </w:style>
  <w:style w:type="character" w:customStyle="1" w:styleId="SC">
    <w:name w:val="SC"/>
    <w:rsid w:val="00490325"/>
    <w:rPr>
      <w:u w:val="single"/>
    </w:rPr>
  </w:style>
  <w:style w:type="paragraph" w:customStyle="1" w:styleId="SORAINENComment">
    <w:name w:val="SORAINEN Comment"/>
    <w:basedOn w:val="SLONormal"/>
    <w:rsid w:val="00490325"/>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490325"/>
    <w:pPr>
      <w:keepNext/>
      <w:spacing w:before="360" w:after="360"/>
      <w:jc w:val="left"/>
    </w:pPr>
    <w:rPr>
      <w:b/>
      <w:caps/>
      <w:spacing w:val="25"/>
      <w:sz w:val="28"/>
    </w:rPr>
  </w:style>
  <w:style w:type="paragraph" w:customStyle="1" w:styleId="SLOAgreementTitle">
    <w:name w:val="SLO Agreement Title"/>
    <w:basedOn w:val="SLOReportTitle"/>
    <w:next w:val="SLONormal"/>
    <w:rsid w:val="00490325"/>
    <w:pPr>
      <w:jc w:val="center"/>
    </w:pPr>
  </w:style>
  <w:style w:type="paragraph" w:customStyle="1" w:styleId="SLOList">
    <w:name w:val="SLO List"/>
    <w:rsid w:val="00490325"/>
    <w:pPr>
      <w:numPr>
        <w:numId w:val="10"/>
      </w:numPr>
      <w:tabs>
        <w:tab w:val="clear" w:pos="714"/>
      </w:tabs>
      <w:spacing w:before="60" w:after="60" w:line="240" w:lineRule="auto"/>
      <w:ind w:left="0" w:firstLine="0"/>
      <w:jc w:val="both"/>
    </w:pPr>
    <w:rPr>
      <w:rFonts w:ascii="Calibri" w:eastAsia="Times New Roman" w:hAnsi="Calibri" w:cs="Times New Roman"/>
      <w:kern w:val="24"/>
      <w:szCs w:val="24"/>
      <w:lang w:val="en-GB"/>
      <w14:ligatures w14:val="none"/>
    </w:rPr>
  </w:style>
  <w:style w:type="paragraph" w:customStyle="1" w:styleId="SLONumberedList">
    <w:name w:val="SLO Numbered List"/>
    <w:rsid w:val="00490325"/>
    <w:pPr>
      <w:numPr>
        <w:numId w:val="11"/>
      </w:numPr>
      <w:tabs>
        <w:tab w:val="clear" w:pos="714"/>
      </w:tabs>
      <w:spacing w:before="60" w:after="60" w:line="240" w:lineRule="auto"/>
      <w:ind w:left="0" w:firstLine="0"/>
      <w:jc w:val="both"/>
    </w:pPr>
    <w:rPr>
      <w:rFonts w:ascii="Calibri" w:eastAsia="Times New Roman" w:hAnsi="Calibri" w:cs="Times New Roman"/>
      <w:kern w:val="24"/>
      <w:szCs w:val="24"/>
      <w:lang w:val="en-GB"/>
      <w14:ligatures w14:val="none"/>
    </w:rPr>
  </w:style>
  <w:style w:type="paragraph" w:customStyle="1" w:styleId="NCNumbering">
    <w:name w:val="NC Numbering"/>
    <w:rsid w:val="00490325"/>
    <w:pPr>
      <w:numPr>
        <w:numId w:val="12"/>
      </w:numPr>
      <w:tabs>
        <w:tab w:val="clear" w:pos="567"/>
      </w:tabs>
      <w:spacing w:before="60" w:after="60" w:line="240" w:lineRule="auto"/>
      <w:jc w:val="both"/>
    </w:pPr>
    <w:rPr>
      <w:rFonts w:ascii="Calibri" w:eastAsia="Times New Roman" w:hAnsi="Calibri" w:cs="Times New Roman"/>
      <w:kern w:val="24"/>
      <w:sz w:val="24"/>
      <w:szCs w:val="24"/>
      <w:lang w:val="en-GB"/>
      <w14:ligatures w14:val="none"/>
    </w:rPr>
  </w:style>
  <w:style w:type="paragraph" w:customStyle="1" w:styleId="LDDCommenttext">
    <w:name w:val="LDD Comment text"/>
    <w:rsid w:val="00490325"/>
    <w:pPr>
      <w:spacing w:before="120" w:after="0" w:line="240" w:lineRule="auto"/>
      <w:jc w:val="both"/>
    </w:pPr>
    <w:rPr>
      <w:rFonts w:ascii="Calibri" w:eastAsia="Times New Roman" w:hAnsi="Calibri" w:cs="Times New Roman"/>
      <w:i/>
      <w:kern w:val="24"/>
      <w:sz w:val="18"/>
      <w:szCs w:val="24"/>
      <w:lang w:val="en-GB"/>
      <w14:ligatures w14:val="none"/>
    </w:rPr>
  </w:style>
  <w:style w:type="paragraph" w:customStyle="1" w:styleId="LDDComment1">
    <w:name w:val="LDD Comment 1"/>
    <w:basedOn w:val="LDDCommenttext"/>
    <w:next w:val="LDDCommenttext"/>
    <w:rsid w:val="00490325"/>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490325"/>
  </w:style>
  <w:style w:type="paragraph" w:customStyle="1" w:styleId="LDDComment3">
    <w:name w:val="LDD Comment 3"/>
    <w:basedOn w:val="LDDComment2"/>
    <w:next w:val="LDDCommenttext"/>
    <w:rsid w:val="00490325"/>
  </w:style>
  <w:style w:type="paragraph" w:customStyle="1" w:styleId="LDDComment4">
    <w:name w:val="LDD Comment 4"/>
    <w:basedOn w:val="LDDComment1"/>
    <w:next w:val="LDDCommenttext"/>
    <w:rsid w:val="00490325"/>
  </w:style>
  <w:style w:type="paragraph" w:customStyle="1" w:styleId="HeadingofAppendix">
    <w:name w:val="Heading of Appendix"/>
    <w:next w:val="SLONormal"/>
    <w:rsid w:val="00490325"/>
    <w:pPr>
      <w:keepNext/>
      <w:pageBreakBefore/>
      <w:tabs>
        <w:tab w:val="num" w:pos="2268"/>
      </w:tabs>
      <w:spacing w:before="360" w:after="360" w:line="240" w:lineRule="auto"/>
      <w:ind w:left="2268" w:hanging="1911"/>
      <w:outlineLvl w:val="0"/>
    </w:pPr>
    <w:rPr>
      <w:rFonts w:ascii="Calibri" w:eastAsia="Times New Roman" w:hAnsi="Calibri" w:cs="Times New Roman"/>
      <w:b/>
      <w:kern w:val="24"/>
      <w:sz w:val="24"/>
      <w:szCs w:val="24"/>
      <w:lang w:val="en-GB"/>
      <w14:ligatures w14:val="none"/>
    </w:rPr>
  </w:style>
  <w:style w:type="paragraph" w:customStyle="1" w:styleId="TextofAppendixlevel1">
    <w:name w:val="Text of Appendix level 1"/>
    <w:basedOn w:val="HeadingofAppendix"/>
    <w:rsid w:val="00490325"/>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490325"/>
    <w:pPr>
      <w:outlineLvl w:val="2"/>
    </w:pPr>
  </w:style>
  <w:style w:type="paragraph" w:customStyle="1" w:styleId="TextofAppendixlevel3">
    <w:name w:val="Text of Appendix level 3"/>
    <w:basedOn w:val="TextofAppendixlevel2"/>
    <w:rsid w:val="00490325"/>
    <w:pPr>
      <w:tabs>
        <w:tab w:val="clear" w:pos="964"/>
        <w:tab w:val="num" w:pos="1928"/>
      </w:tabs>
      <w:ind w:left="1928" w:hanging="851"/>
      <w:outlineLvl w:val="3"/>
    </w:pPr>
  </w:style>
  <w:style w:type="paragraph" w:customStyle="1" w:styleId="TextofAppendixlevel4">
    <w:name w:val="Text of Appendix level 4"/>
    <w:basedOn w:val="TextofAppendixlevel3"/>
    <w:rsid w:val="00490325"/>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490325"/>
    <w:pPr>
      <w:numPr>
        <w:numId w:val="0"/>
      </w:numPr>
      <w:outlineLvl w:val="9"/>
    </w:pPr>
    <w:rPr>
      <w:kern w:val="22"/>
    </w:rPr>
  </w:style>
  <w:style w:type="paragraph" w:customStyle="1" w:styleId="AgreementPartiesandRecitals">
    <w:name w:val="Agreement Parties and Recitals"/>
    <w:basedOn w:val="1stlevelheading"/>
    <w:rsid w:val="00490325"/>
    <w:pPr>
      <w:numPr>
        <w:numId w:val="0"/>
      </w:numPr>
      <w:outlineLvl w:val="9"/>
    </w:pPr>
    <w:rPr>
      <w:kern w:val="22"/>
    </w:rPr>
  </w:style>
  <w:style w:type="paragraph" w:customStyle="1" w:styleId="SLOlistofparties">
    <w:name w:val="SLO list of parties"/>
    <w:rsid w:val="00490325"/>
    <w:pPr>
      <w:numPr>
        <w:numId w:val="13"/>
      </w:numPr>
      <w:tabs>
        <w:tab w:val="clear" w:pos="964"/>
      </w:tabs>
      <w:spacing w:before="120" w:after="120" w:line="240" w:lineRule="auto"/>
      <w:ind w:left="0" w:firstLine="0"/>
      <w:jc w:val="both"/>
    </w:pPr>
    <w:rPr>
      <w:rFonts w:ascii="Calibri" w:eastAsia="Times New Roman" w:hAnsi="Calibri" w:cs="Times New Roman"/>
      <w:kern w:val="24"/>
      <w:szCs w:val="24"/>
      <w:lang w:val="en-GB"/>
      <w14:ligatures w14:val="none"/>
    </w:rPr>
  </w:style>
  <w:style w:type="paragraph" w:customStyle="1" w:styleId="SLOlistofrecitals">
    <w:name w:val="SLO list of recitals"/>
    <w:basedOn w:val="Normal"/>
    <w:rsid w:val="00490325"/>
    <w:pPr>
      <w:numPr>
        <w:ilvl w:val="1"/>
        <w:numId w:val="13"/>
      </w:numPr>
      <w:tabs>
        <w:tab w:val="clear" w:pos="964"/>
      </w:tabs>
      <w:spacing w:before="120" w:after="120"/>
      <w:ind w:left="0" w:firstLine="0"/>
    </w:pPr>
    <w:rPr>
      <w:sz w:val="22"/>
      <w:szCs w:val="24"/>
      <w:lang w:val="en-GB" w:eastAsia="en-US"/>
    </w:rPr>
  </w:style>
  <w:style w:type="numbering" w:customStyle="1" w:styleId="NoList11">
    <w:name w:val="No List11"/>
    <w:next w:val="NoList"/>
    <w:uiPriority w:val="99"/>
    <w:semiHidden/>
    <w:unhideWhenUsed/>
    <w:rsid w:val="00490325"/>
  </w:style>
  <w:style w:type="paragraph" w:styleId="List2">
    <w:name w:val="List 2"/>
    <w:basedOn w:val="Normal"/>
    <w:rsid w:val="00490325"/>
    <w:pPr>
      <w:ind w:left="566" w:hanging="283"/>
    </w:pPr>
    <w:rPr>
      <w:szCs w:val="24"/>
      <w:lang w:eastAsia="en-US"/>
    </w:rPr>
  </w:style>
  <w:style w:type="paragraph" w:styleId="List3">
    <w:name w:val="List 3"/>
    <w:basedOn w:val="Normal"/>
    <w:rsid w:val="00490325"/>
    <w:pPr>
      <w:ind w:left="849" w:hanging="283"/>
    </w:pPr>
    <w:rPr>
      <w:szCs w:val="24"/>
      <w:lang w:eastAsia="en-US"/>
    </w:rPr>
  </w:style>
  <w:style w:type="paragraph" w:styleId="List4">
    <w:name w:val="List 4"/>
    <w:basedOn w:val="Normal"/>
    <w:rsid w:val="00490325"/>
    <w:pPr>
      <w:ind w:left="1132" w:hanging="283"/>
    </w:pPr>
    <w:rPr>
      <w:szCs w:val="24"/>
      <w:lang w:eastAsia="en-US"/>
    </w:rPr>
  </w:style>
  <w:style w:type="paragraph" w:styleId="List5">
    <w:name w:val="List 5"/>
    <w:basedOn w:val="Normal"/>
    <w:rsid w:val="00490325"/>
    <w:pPr>
      <w:ind w:left="1415" w:hanging="283"/>
    </w:pPr>
    <w:rPr>
      <w:szCs w:val="24"/>
      <w:lang w:eastAsia="en-US"/>
    </w:rPr>
  </w:style>
  <w:style w:type="paragraph" w:styleId="ListBullet2">
    <w:name w:val="List Bullet 2"/>
    <w:basedOn w:val="Normal"/>
    <w:autoRedefine/>
    <w:rsid w:val="00490325"/>
    <w:pPr>
      <w:numPr>
        <w:numId w:val="14"/>
      </w:numPr>
      <w:tabs>
        <w:tab w:val="clear" w:pos="643"/>
      </w:tabs>
      <w:ind w:left="0" w:firstLine="0"/>
    </w:pPr>
    <w:rPr>
      <w:szCs w:val="24"/>
      <w:lang w:eastAsia="en-US"/>
    </w:rPr>
  </w:style>
  <w:style w:type="paragraph" w:styleId="ListBullet3">
    <w:name w:val="List Bullet 3"/>
    <w:basedOn w:val="Normal"/>
    <w:autoRedefine/>
    <w:rsid w:val="00490325"/>
    <w:pPr>
      <w:numPr>
        <w:numId w:val="15"/>
      </w:numPr>
      <w:tabs>
        <w:tab w:val="clear" w:pos="926"/>
      </w:tabs>
      <w:ind w:left="0" w:firstLine="0"/>
    </w:pPr>
    <w:rPr>
      <w:szCs w:val="24"/>
      <w:lang w:eastAsia="en-US"/>
    </w:rPr>
  </w:style>
  <w:style w:type="paragraph" w:styleId="ListBullet4">
    <w:name w:val="List Bullet 4"/>
    <w:basedOn w:val="Normal"/>
    <w:autoRedefine/>
    <w:rsid w:val="00490325"/>
    <w:pPr>
      <w:numPr>
        <w:numId w:val="16"/>
      </w:numPr>
      <w:tabs>
        <w:tab w:val="clear" w:pos="1209"/>
      </w:tabs>
      <w:ind w:left="0" w:firstLine="0"/>
    </w:pPr>
    <w:rPr>
      <w:szCs w:val="24"/>
      <w:lang w:eastAsia="en-US"/>
    </w:rPr>
  </w:style>
  <w:style w:type="paragraph" w:styleId="ListBullet5">
    <w:name w:val="List Bullet 5"/>
    <w:basedOn w:val="Normal"/>
    <w:autoRedefine/>
    <w:rsid w:val="00490325"/>
    <w:pPr>
      <w:numPr>
        <w:numId w:val="17"/>
      </w:numPr>
      <w:tabs>
        <w:tab w:val="clear" w:pos="4157"/>
      </w:tabs>
      <w:ind w:left="0" w:firstLine="0"/>
    </w:pPr>
    <w:rPr>
      <w:szCs w:val="24"/>
      <w:lang w:eastAsia="en-US"/>
    </w:rPr>
  </w:style>
  <w:style w:type="paragraph" w:styleId="ListContinue2">
    <w:name w:val="List Continue 2"/>
    <w:basedOn w:val="Normal"/>
    <w:rsid w:val="00490325"/>
    <w:pPr>
      <w:spacing w:after="120"/>
      <w:ind w:left="566"/>
    </w:pPr>
    <w:rPr>
      <w:szCs w:val="24"/>
      <w:lang w:eastAsia="en-US"/>
    </w:rPr>
  </w:style>
  <w:style w:type="paragraph" w:styleId="ListContinue3">
    <w:name w:val="List Continue 3"/>
    <w:basedOn w:val="Normal"/>
    <w:rsid w:val="00490325"/>
    <w:pPr>
      <w:spacing w:after="120"/>
      <w:ind w:left="849"/>
    </w:pPr>
    <w:rPr>
      <w:szCs w:val="24"/>
      <w:lang w:eastAsia="en-US"/>
    </w:rPr>
  </w:style>
  <w:style w:type="paragraph" w:styleId="ListContinue4">
    <w:name w:val="List Continue 4"/>
    <w:basedOn w:val="Normal"/>
    <w:rsid w:val="00490325"/>
    <w:pPr>
      <w:spacing w:after="120"/>
      <w:ind w:left="1132"/>
    </w:pPr>
    <w:rPr>
      <w:szCs w:val="24"/>
      <w:lang w:eastAsia="en-US"/>
    </w:rPr>
  </w:style>
  <w:style w:type="character" w:customStyle="1" w:styleId="BlockTextChar">
    <w:name w:val="Block Text Char"/>
    <w:link w:val="BlockText"/>
    <w:rsid w:val="00490325"/>
    <w:rPr>
      <w:rFonts w:ascii="Calibri" w:eastAsia="Times New Roman" w:hAnsi="Calibri" w:cs="Times New Roman"/>
      <w:color w:val="000000"/>
      <w:kern w:val="0"/>
      <w:sz w:val="20"/>
      <w:szCs w:val="20"/>
      <w:lang w:val="en-US" w:eastAsia="lt-LT"/>
      <w14:ligatures w14:val="none"/>
    </w:rPr>
  </w:style>
  <w:style w:type="paragraph" w:customStyle="1" w:styleId="FrontPageFrame">
    <w:name w:val="FrontPageFrame"/>
    <w:basedOn w:val="Normal"/>
    <w:rsid w:val="00490325"/>
    <w:pPr>
      <w:framePr w:wrap="around" w:hAnchor="margin" w:x="-2267" w:yAlign="bottom"/>
      <w:tabs>
        <w:tab w:val="left" w:pos="1134"/>
      </w:tabs>
      <w:spacing w:line="240" w:lineRule="atLeast"/>
    </w:pPr>
    <w:rPr>
      <w:rFonts w:ascii="Arial" w:hAnsi="Arial"/>
      <w:sz w:val="14"/>
      <w:lang w:val="en-GB" w:eastAsia="en-US"/>
    </w:rPr>
  </w:style>
  <w:style w:type="paragraph" w:customStyle="1" w:styleId="FooterText">
    <w:name w:val="Footer Text"/>
    <w:basedOn w:val="FrontPageFrame"/>
    <w:rsid w:val="00490325"/>
    <w:pPr>
      <w:framePr w:wrap="auto" w:hAnchor="text" w:xAlign="left" w:yAlign="inline"/>
      <w:tabs>
        <w:tab w:val="clear" w:pos="1134"/>
      </w:tabs>
      <w:spacing w:line="240" w:lineRule="auto"/>
    </w:pPr>
    <w:rPr>
      <w:w w:val="95"/>
      <w:sz w:val="12"/>
    </w:rPr>
  </w:style>
  <w:style w:type="character" w:customStyle="1" w:styleId="apple-converted-space">
    <w:name w:val="apple-converted-space"/>
    <w:rsid w:val="00490325"/>
  </w:style>
  <w:style w:type="character" w:customStyle="1" w:styleId="Stilius3Diagrama">
    <w:name w:val="Stilius3 Diagrama"/>
    <w:link w:val="Stilius3"/>
    <w:locked/>
    <w:rsid w:val="00490325"/>
  </w:style>
  <w:style w:type="paragraph" w:customStyle="1" w:styleId="Stilius3">
    <w:name w:val="Stilius3"/>
    <w:basedOn w:val="Normal"/>
    <w:link w:val="Stilius3Diagrama"/>
    <w:rsid w:val="00490325"/>
    <w:pPr>
      <w:spacing w:before="200"/>
      <w:jc w:val="both"/>
    </w:pPr>
    <w:rPr>
      <w:rFonts w:asciiTheme="minorHAnsi" w:eastAsiaTheme="minorHAnsi" w:hAnsiTheme="minorHAnsi" w:cstheme="minorBidi"/>
      <w:kern w:val="2"/>
      <w:sz w:val="22"/>
      <w:szCs w:val="22"/>
      <w:lang w:eastAsia="en-US"/>
      <w14:ligatures w14:val="standardContextual"/>
    </w:rPr>
  </w:style>
  <w:style w:type="paragraph" w:customStyle="1" w:styleId="bodytext4">
    <w:name w:val="bodytext"/>
    <w:basedOn w:val="Normal"/>
    <w:rsid w:val="00490325"/>
    <w:pPr>
      <w:spacing w:before="100" w:beforeAutospacing="1" w:after="100" w:afterAutospacing="1"/>
      <w:ind w:firstLine="720"/>
    </w:pPr>
    <w:rPr>
      <w:rFonts w:cs="Arial"/>
      <w:szCs w:val="24"/>
    </w:rPr>
  </w:style>
  <w:style w:type="character" w:customStyle="1" w:styleId="DiagramaDiagrama22">
    <w:name w:val="Diagrama Diagrama22"/>
    <w:rsid w:val="00490325"/>
    <w:rPr>
      <w:rFonts w:ascii="Courier New" w:hAnsi="Courier New" w:cs="Courier New"/>
      <w:lang w:val="lt-LT" w:eastAsia="lt-LT" w:bidi="ar-SA"/>
    </w:rPr>
  </w:style>
  <w:style w:type="paragraph" w:customStyle="1" w:styleId="CommentSubject1">
    <w:name w:val="Comment Subject1"/>
    <w:basedOn w:val="CommentText"/>
    <w:next w:val="CommentText"/>
    <w:semiHidden/>
    <w:rsid w:val="00490325"/>
    <w:pPr>
      <w:widowControl w:val="0"/>
    </w:pPr>
    <w:rPr>
      <w:b/>
      <w:bCs/>
      <w:lang w:val="en-AU" w:eastAsia="en-US"/>
    </w:rPr>
  </w:style>
  <w:style w:type="character" w:customStyle="1" w:styleId="DiagramaDiagrama1">
    <w:name w:val="Diagrama Diagrama1"/>
    <w:rsid w:val="00490325"/>
    <w:rPr>
      <w:sz w:val="24"/>
      <w:lang w:val="lt-LT" w:eastAsia="lt-LT" w:bidi="ar-SA"/>
    </w:rPr>
  </w:style>
  <w:style w:type="paragraph" w:styleId="TOC3">
    <w:name w:val="toc 3"/>
    <w:basedOn w:val="Normal"/>
    <w:next w:val="Normal"/>
    <w:autoRedefine/>
    <w:rsid w:val="00490325"/>
    <w:pPr>
      <w:ind w:left="480"/>
    </w:pPr>
  </w:style>
  <w:style w:type="character" w:customStyle="1" w:styleId="CharChar">
    <w:name w:val="Char Char"/>
    <w:rsid w:val="00490325"/>
    <w:rPr>
      <w:rFonts w:ascii="Courier New" w:hAnsi="Courier New" w:cs="Courier New"/>
      <w:lang w:val="lt-LT" w:eastAsia="lt-LT" w:bidi="ar-SA"/>
    </w:rPr>
  </w:style>
  <w:style w:type="character" w:styleId="LineNumber">
    <w:name w:val="line number"/>
    <w:rsid w:val="00490325"/>
  </w:style>
  <w:style w:type="table" w:customStyle="1" w:styleId="LightList-Accent11">
    <w:name w:val="Light List - Accent 11"/>
    <w:basedOn w:val="TableNormal"/>
    <w:next w:val="LightList-Accent1"/>
    <w:uiPriority w:val="61"/>
    <w:rsid w:val="00490325"/>
    <w:pPr>
      <w:spacing w:after="0" w:line="240" w:lineRule="auto"/>
    </w:pPr>
    <w:rPr>
      <w:rFonts w:ascii="Calibri" w:eastAsia="Calibri" w:hAnsi="Calibri" w:cs="Arial"/>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FootnoteText">
    <w:name w:val="footnote text"/>
    <w:aliases w:val="Footnote, Diagrama1,Diagrama1"/>
    <w:basedOn w:val="Normal"/>
    <w:link w:val="FootnoteTextChar"/>
    <w:uiPriority w:val="99"/>
    <w:rsid w:val="00490325"/>
    <w:pPr>
      <w:spacing w:after="120"/>
      <w:ind w:firstLine="540"/>
      <w:jc w:val="both"/>
    </w:pPr>
  </w:style>
  <w:style w:type="character" w:customStyle="1" w:styleId="FootnoteTextChar">
    <w:name w:val="Footnote Text Char"/>
    <w:aliases w:val="Footnote Char, Diagrama1 Char,Diagrama1 Char"/>
    <w:basedOn w:val="DefaultParagraphFont"/>
    <w:link w:val="FootnoteText"/>
    <w:uiPriority w:val="99"/>
    <w:rsid w:val="00490325"/>
    <w:rPr>
      <w:rFonts w:ascii="Calibri" w:eastAsia="Times New Roman" w:hAnsi="Calibri" w:cs="Times New Roman"/>
      <w:kern w:val="0"/>
      <w:sz w:val="20"/>
      <w:szCs w:val="20"/>
      <w:lang w:eastAsia="lt-LT"/>
      <w14:ligatures w14:val="none"/>
    </w:rPr>
  </w:style>
  <w:style w:type="paragraph" w:customStyle="1" w:styleId="normaltableau">
    <w:name w:val="normal_tableau"/>
    <w:basedOn w:val="Normal"/>
    <w:uiPriority w:val="99"/>
    <w:rsid w:val="00490325"/>
    <w:pPr>
      <w:spacing w:before="120" w:after="120"/>
      <w:jc w:val="both"/>
    </w:pPr>
    <w:rPr>
      <w:rFonts w:ascii="Optima" w:hAnsi="Optima"/>
      <w:sz w:val="22"/>
      <w:lang w:val="en-GB" w:eastAsia="en-US"/>
    </w:rPr>
  </w:style>
  <w:style w:type="paragraph" w:customStyle="1" w:styleId="TableParagraph">
    <w:name w:val="Table Paragraph"/>
    <w:basedOn w:val="Normal"/>
    <w:uiPriority w:val="1"/>
    <w:qFormat/>
    <w:rsid w:val="00490325"/>
    <w:pPr>
      <w:widowControl w:val="0"/>
      <w:jc w:val="both"/>
    </w:pPr>
    <w:rPr>
      <w:rFonts w:eastAsia="Calibri" w:cs="Arial"/>
      <w:sz w:val="22"/>
      <w:szCs w:val="22"/>
      <w:lang w:val="en-US" w:eastAsia="en-US"/>
    </w:rPr>
  </w:style>
  <w:style w:type="character" w:styleId="FootnoteReference">
    <w:name w:val="footnote reference"/>
    <w:aliases w:val="fr"/>
    <w:uiPriority w:val="99"/>
    <w:rsid w:val="00490325"/>
    <w:rPr>
      <w:rFonts w:cs="Times New Roman"/>
      <w:vertAlign w:val="superscript"/>
    </w:rPr>
  </w:style>
  <w:style w:type="paragraph" w:customStyle="1" w:styleId="tajtip">
    <w:name w:val="tajtip"/>
    <w:basedOn w:val="Normal"/>
    <w:rsid w:val="00490325"/>
    <w:pPr>
      <w:spacing w:after="150"/>
    </w:pPr>
    <w:rPr>
      <w:szCs w:val="24"/>
    </w:rPr>
  </w:style>
  <w:style w:type="numbering" w:customStyle="1" w:styleId="Style2">
    <w:name w:val="Style2"/>
    <w:uiPriority w:val="99"/>
    <w:rsid w:val="00490325"/>
    <w:pPr>
      <w:numPr>
        <w:numId w:val="19"/>
      </w:numPr>
    </w:pPr>
  </w:style>
  <w:style w:type="character" w:customStyle="1" w:styleId="shorttext">
    <w:name w:val="short_text"/>
    <w:rsid w:val="00490325"/>
  </w:style>
  <w:style w:type="character" w:customStyle="1" w:styleId="Bodytext20">
    <w:name w:val="Body text (2)_"/>
    <w:link w:val="Bodytext21"/>
    <w:locked/>
    <w:rsid w:val="00490325"/>
    <w:rPr>
      <w:rFonts w:ascii="Arial" w:eastAsia="Arial" w:hAnsi="Arial" w:cs="Arial"/>
      <w:sz w:val="18"/>
      <w:szCs w:val="18"/>
      <w:shd w:val="clear" w:color="auto" w:fill="FFFFFF"/>
    </w:rPr>
  </w:style>
  <w:style w:type="paragraph" w:customStyle="1" w:styleId="Bodytext21">
    <w:name w:val="Body text (2)"/>
    <w:basedOn w:val="Normal"/>
    <w:link w:val="Bodytext20"/>
    <w:rsid w:val="00490325"/>
    <w:pPr>
      <w:widowControl w:val="0"/>
      <w:shd w:val="clear" w:color="auto" w:fill="FFFFFF"/>
      <w:spacing w:after="4100" w:line="211" w:lineRule="exact"/>
      <w:ind w:hanging="900"/>
    </w:pPr>
    <w:rPr>
      <w:rFonts w:ascii="Arial" w:eastAsia="Arial" w:hAnsi="Arial" w:cs="Arial"/>
      <w:kern w:val="2"/>
      <w:sz w:val="18"/>
      <w:szCs w:val="18"/>
      <w:lang w:eastAsia="en-US"/>
      <w14:ligatures w14:val="standardContextual"/>
    </w:rPr>
  </w:style>
  <w:style w:type="character" w:customStyle="1" w:styleId="Antrat1Char">
    <w:name w:val="Antraštė 1 Char"/>
    <w:link w:val="Antrat11"/>
    <w:locked/>
    <w:rsid w:val="00490325"/>
    <w:rPr>
      <w:rFonts w:ascii="Tahoma" w:eastAsia="Times New Roman" w:hAnsi="Tahoma" w:cs="Tahoma"/>
      <w:b/>
      <w:color w:val="000000"/>
      <w:kern w:val="0"/>
      <w:sz w:val="20"/>
      <w:szCs w:val="20"/>
      <w14:ligatures w14:val="none"/>
    </w:rPr>
  </w:style>
  <w:style w:type="paragraph" w:customStyle="1" w:styleId="Antrat11">
    <w:name w:val="Antraštė 11"/>
    <w:basedOn w:val="ListParagraph"/>
    <w:link w:val="Antrat1Char"/>
    <w:qFormat/>
    <w:rsid w:val="00490325"/>
    <w:pPr>
      <w:numPr>
        <w:numId w:val="21"/>
      </w:numPr>
      <w:spacing w:after="120" w:line="240" w:lineRule="atLeast"/>
      <w:ind w:left="0" w:firstLine="0"/>
      <w:contextualSpacing w:val="0"/>
    </w:pPr>
    <w:rPr>
      <w:rFonts w:ascii="Tahoma" w:hAnsi="Tahoma" w:cs="Tahoma"/>
      <w:b/>
      <w:color w:val="000000"/>
    </w:rPr>
  </w:style>
  <w:style w:type="table" w:styleId="LightList-Accent1">
    <w:name w:val="Light List Accent 1"/>
    <w:basedOn w:val="TableNormal"/>
    <w:uiPriority w:val="61"/>
    <w:rsid w:val="00490325"/>
    <w:pPr>
      <w:spacing w:after="0" w:line="240" w:lineRule="auto"/>
    </w:pPr>
    <w:rPr>
      <w:rFonts w:ascii="Calibri" w:eastAsia="Times New Roman" w:hAnsi="Calibri" w:cs="Times New Roman"/>
      <w:kern w:val="0"/>
      <w:sz w:val="20"/>
      <w:szCs w:val="20"/>
      <w:lang w:eastAsia="lt-LT"/>
      <w14:ligatures w14:val="non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taltipfb">
    <w:name w:val="taltipfb"/>
    <w:basedOn w:val="Normal"/>
    <w:rsid w:val="00490325"/>
    <w:pPr>
      <w:spacing w:before="100" w:beforeAutospacing="1" w:after="100" w:afterAutospacing="1"/>
    </w:pPr>
    <w:rPr>
      <w:szCs w:val="24"/>
    </w:rPr>
  </w:style>
  <w:style w:type="character" w:styleId="UnresolvedMention">
    <w:name w:val="Unresolved Mention"/>
    <w:basedOn w:val="DefaultParagraphFont"/>
    <w:uiPriority w:val="99"/>
    <w:semiHidden/>
    <w:unhideWhenUsed/>
    <w:rsid w:val="00490325"/>
    <w:rPr>
      <w:color w:val="605E5C"/>
      <w:shd w:val="clear" w:color="auto" w:fill="E1DFDD"/>
    </w:rPr>
  </w:style>
  <w:style w:type="paragraph" w:customStyle="1" w:styleId="paragraph">
    <w:name w:val="paragraph"/>
    <w:basedOn w:val="Normal"/>
    <w:rsid w:val="00490325"/>
    <w:pPr>
      <w:spacing w:before="100" w:beforeAutospacing="1" w:after="100" w:afterAutospacing="1"/>
    </w:pPr>
    <w:rPr>
      <w:szCs w:val="24"/>
    </w:rPr>
  </w:style>
  <w:style w:type="character" w:customStyle="1" w:styleId="normaltextrun">
    <w:name w:val="normaltextrun"/>
    <w:basedOn w:val="DefaultParagraphFont"/>
    <w:rsid w:val="00490325"/>
  </w:style>
  <w:style w:type="character" w:customStyle="1" w:styleId="eop">
    <w:name w:val="eop"/>
    <w:basedOn w:val="DefaultParagraphFont"/>
    <w:rsid w:val="00490325"/>
  </w:style>
  <w:style w:type="table" w:customStyle="1" w:styleId="CV11">
    <w:name w:val="CV11"/>
    <w:basedOn w:val="TableNormal"/>
    <w:next w:val="TableGrid"/>
    <w:uiPriority w:val="59"/>
    <w:rsid w:val="00490325"/>
    <w:pPr>
      <w:spacing w:after="0" w:line="240" w:lineRule="auto"/>
    </w:pPr>
    <w:rPr>
      <w:rFonts w:eastAsia="Times New Roman"/>
      <w:snapToGrid w:val="0"/>
      <w:kern w:val="0"/>
      <w:lang w:val="en-US"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0">
    <w:name w:val="Body Text4"/>
    <w:rsid w:val="0049032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Heading10">
    <w:name w:val="Heading 10"/>
    <w:basedOn w:val="Heading1"/>
    <w:qFormat/>
    <w:rsid w:val="00490325"/>
    <w:pPr>
      <w:numPr>
        <w:numId w:val="29"/>
      </w:numPr>
      <w:tabs>
        <w:tab w:val="num" w:pos="360"/>
      </w:tabs>
      <w:spacing w:before="240" w:after="0"/>
      <w:ind w:left="0" w:firstLine="0"/>
      <w:jc w:val="both"/>
    </w:pPr>
    <w:rPr>
      <w:rFonts w:asciiTheme="minorHAnsi" w:hAnsiTheme="minorHAnsi"/>
      <w:b/>
      <w:color w:val="auto"/>
      <w:sz w:val="28"/>
      <w:szCs w:val="28"/>
    </w:rPr>
  </w:style>
  <w:style w:type="paragraph" w:customStyle="1" w:styleId="Heading11">
    <w:name w:val="Heading 11"/>
    <w:basedOn w:val="Heading2"/>
    <w:qFormat/>
    <w:rsid w:val="00490325"/>
    <w:pPr>
      <w:numPr>
        <w:ilvl w:val="1"/>
        <w:numId w:val="29"/>
      </w:numPr>
      <w:spacing w:before="40" w:after="0"/>
      <w:ind w:left="0" w:firstLine="0"/>
      <w:jc w:val="both"/>
    </w:pPr>
    <w:rPr>
      <w:rFonts w:ascii="Calibri" w:hAnsi="Calibri"/>
      <w:sz w:val="20"/>
      <w:szCs w:val="26"/>
    </w:rPr>
  </w:style>
  <w:style w:type="paragraph" w:customStyle="1" w:styleId="BodyText5">
    <w:name w:val="Body Text5"/>
    <w:rsid w:val="0049032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01">
    <w:name w:val="fontstyle01"/>
    <w:basedOn w:val="DefaultParagraphFont"/>
    <w:rsid w:val="00490325"/>
    <w:rPr>
      <w:rFonts w:ascii="LiberationSerif-Bold" w:hAnsi="LiberationSerif-Bold" w:hint="default"/>
      <w:b/>
      <w:bCs/>
      <w:i w:val="0"/>
      <w:iCs w:val="0"/>
      <w:color w:val="000000"/>
      <w:sz w:val="24"/>
      <w:szCs w:val="24"/>
    </w:rPr>
  </w:style>
  <w:style w:type="character" w:customStyle="1" w:styleId="fontstyle21">
    <w:name w:val="fontstyle21"/>
    <w:basedOn w:val="DefaultParagraphFont"/>
    <w:rsid w:val="00490325"/>
    <w:rPr>
      <w:rFonts w:ascii="FreeSerif" w:hAnsi="FreeSerif" w:hint="default"/>
      <w:b w:val="0"/>
      <w:bCs w:val="0"/>
      <w:i w:val="0"/>
      <w:iCs w:val="0"/>
      <w:color w:val="000000"/>
      <w:sz w:val="20"/>
      <w:szCs w:val="20"/>
    </w:rPr>
  </w:style>
  <w:style w:type="character" w:customStyle="1" w:styleId="Neapdorotaspaminjimas1">
    <w:name w:val="Neapdorotas paminėjimas1"/>
    <w:basedOn w:val="DefaultParagraphFont"/>
    <w:uiPriority w:val="99"/>
    <w:semiHidden/>
    <w:unhideWhenUsed/>
    <w:rsid w:val="00490325"/>
    <w:rPr>
      <w:color w:val="605E5C"/>
      <w:shd w:val="clear" w:color="auto" w:fill="E1DFDD"/>
    </w:rPr>
  </w:style>
  <w:style w:type="character" w:customStyle="1" w:styleId="Laukeliai">
    <w:name w:val="Laukeliai"/>
    <w:basedOn w:val="DefaultParagraphFont"/>
    <w:uiPriority w:val="1"/>
    <w:rsid w:val="00490325"/>
    <w:rPr>
      <w:rFonts w:ascii="Arial" w:hAnsi="Arial" w:cs="Arial" w:hint="default"/>
      <w:sz w:val="20"/>
      <w:szCs w:val="20"/>
    </w:rPr>
  </w:style>
  <w:style w:type="character" w:customStyle="1" w:styleId="Numatytasispastraiposriftas1">
    <w:name w:val="Numatytasis pastraipos šriftas1"/>
    <w:rsid w:val="00490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79137</Words>
  <Characters>45109</Characters>
  <Application>Microsoft Office Word</Application>
  <DocSecurity>0</DocSecurity>
  <Lines>375</Lines>
  <Paragraphs>247</Paragraphs>
  <ScaleCrop>false</ScaleCrop>
  <Company/>
  <LinksUpToDate>false</LinksUpToDate>
  <CharactersWithSpaces>123999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2025-11-03T10:43:00Z</dcterms:created>
  <dcterms:modified xsi:type="dcterms:W3CDTF">2025-11-03T10:44:00Z</dcterms:modified>
</cp:coreProperties>
</file>